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83" w:rsidRDefault="003C5C0A" w:rsidP="003C5C0A">
      <w:pPr>
        <w:jc w:val="center"/>
        <w:rPr>
          <w:b/>
          <w:sz w:val="24"/>
          <w:szCs w:val="24"/>
        </w:rPr>
      </w:pPr>
      <w:r w:rsidRPr="00FA7B89">
        <w:rPr>
          <w:b/>
          <w:sz w:val="24"/>
          <w:szCs w:val="24"/>
        </w:rPr>
        <w:t xml:space="preserve">SÜLEYMAN DEMİREL ÜNİVERSİTESİ </w:t>
      </w:r>
    </w:p>
    <w:p w:rsidR="003C5C0A" w:rsidRPr="00FA7B89" w:rsidRDefault="003C5C0A" w:rsidP="003C5C0A">
      <w:pPr>
        <w:jc w:val="center"/>
        <w:rPr>
          <w:sz w:val="24"/>
          <w:szCs w:val="24"/>
        </w:rPr>
      </w:pPr>
      <w:r w:rsidRPr="00FA7B89">
        <w:rPr>
          <w:b/>
          <w:sz w:val="24"/>
          <w:szCs w:val="24"/>
        </w:rPr>
        <w:t>201</w:t>
      </w:r>
      <w:r w:rsidR="00EE2106">
        <w:rPr>
          <w:b/>
          <w:sz w:val="24"/>
          <w:szCs w:val="24"/>
        </w:rPr>
        <w:t>2</w:t>
      </w:r>
      <w:r w:rsidRPr="00FA7B89">
        <w:rPr>
          <w:b/>
          <w:sz w:val="24"/>
          <w:szCs w:val="24"/>
        </w:rPr>
        <w:t>-201</w:t>
      </w:r>
      <w:r w:rsidR="00EE2106">
        <w:rPr>
          <w:b/>
          <w:sz w:val="24"/>
          <w:szCs w:val="24"/>
        </w:rPr>
        <w:t>3</w:t>
      </w:r>
      <w:r w:rsidR="008E05F6">
        <w:rPr>
          <w:b/>
          <w:sz w:val="24"/>
          <w:szCs w:val="24"/>
        </w:rPr>
        <w:t xml:space="preserve"> EĞİTİM ÖĞRETİM YILI BAHAR </w:t>
      </w:r>
      <w:r w:rsidRPr="00FA7B89">
        <w:rPr>
          <w:b/>
          <w:sz w:val="24"/>
          <w:szCs w:val="24"/>
        </w:rPr>
        <w:t>YARIYILI</w:t>
      </w:r>
      <w:r w:rsidR="00B42583">
        <w:rPr>
          <w:b/>
          <w:sz w:val="24"/>
          <w:szCs w:val="24"/>
        </w:rPr>
        <w:t xml:space="preserve"> KURUMLAR</w:t>
      </w:r>
      <w:r w:rsidR="00DA2BC5">
        <w:rPr>
          <w:b/>
          <w:sz w:val="24"/>
          <w:szCs w:val="24"/>
        </w:rPr>
        <w:t>ARASI</w:t>
      </w:r>
      <w:r w:rsidRPr="00FA7B89">
        <w:rPr>
          <w:b/>
          <w:sz w:val="24"/>
          <w:szCs w:val="24"/>
        </w:rPr>
        <w:t xml:space="preserve"> YATAY GEÇİŞ VE YURT DIŞI YATAY </w:t>
      </w:r>
      <w:r w:rsidR="00674EB6" w:rsidRPr="00FA7B89">
        <w:rPr>
          <w:b/>
          <w:sz w:val="24"/>
          <w:szCs w:val="24"/>
        </w:rPr>
        <w:t>GEÇİŞ BAŞVURU</w:t>
      </w:r>
      <w:r w:rsidRPr="00FA7B89">
        <w:rPr>
          <w:b/>
          <w:sz w:val="24"/>
          <w:szCs w:val="24"/>
        </w:rPr>
        <w:t xml:space="preserve"> VE DEĞERLENDİRME TAKVİMİ</w:t>
      </w:r>
    </w:p>
    <w:p w:rsidR="003C5C0A" w:rsidRPr="00FA7B89" w:rsidRDefault="003C5C0A" w:rsidP="003C5C0A">
      <w:pPr>
        <w:jc w:val="both"/>
        <w:rPr>
          <w:sz w:val="24"/>
          <w:szCs w:val="24"/>
        </w:rPr>
      </w:pPr>
    </w:p>
    <w:p w:rsidR="00F14477" w:rsidRDefault="00F14477" w:rsidP="00F14477">
      <w:pPr>
        <w:jc w:val="both"/>
        <w:rPr>
          <w:b/>
          <w:sz w:val="24"/>
          <w:szCs w:val="24"/>
        </w:rPr>
      </w:pPr>
      <w:r w:rsidRPr="00FA7B89">
        <w:rPr>
          <w:b/>
          <w:sz w:val="24"/>
          <w:szCs w:val="24"/>
        </w:rPr>
        <w:t>BAŞVURU KOŞULLARI</w:t>
      </w:r>
    </w:p>
    <w:p w:rsidR="00A843FD" w:rsidRDefault="00A843FD" w:rsidP="00F14477">
      <w:pPr>
        <w:jc w:val="both"/>
        <w:rPr>
          <w:b/>
          <w:sz w:val="24"/>
          <w:szCs w:val="24"/>
        </w:rPr>
      </w:pPr>
    </w:p>
    <w:p w:rsidR="004A01C4" w:rsidRDefault="004A01C4" w:rsidP="00F14477">
      <w:pPr>
        <w:jc w:val="both"/>
        <w:rPr>
          <w:b/>
          <w:sz w:val="24"/>
          <w:szCs w:val="24"/>
        </w:rPr>
      </w:pPr>
      <w:r>
        <w:rPr>
          <w:b/>
          <w:sz w:val="24"/>
          <w:szCs w:val="24"/>
        </w:rPr>
        <w:t>Adayların;</w:t>
      </w:r>
    </w:p>
    <w:p w:rsidR="004A01C4" w:rsidRDefault="004A01C4" w:rsidP="00F14477">
      <w:pPr>
        <w:jc w:val="both"/>
        <w:rPr>
          <w:b/>
          <w:sz w:val="24"/>
          <w:szCs w:val="24"/>
        </w:rPr>
      </w:pPr>
    </w:p>
    <w:p w:rsidR="00F14477" w:rsidRDefault="004A01C4" w:rsidP="006F6295">
      <w:pPr>
        <w:numPr>
          <w:ilvl w:val="0"/>
          <w:numId w:val="7"/>
        </w:numPr>
        <w:spacing w:before="80" w:after="80"/>
        <w:ind w:right="-108"/>
        <w:jc w:val="both"/>
        <w:rPr>
          <w:sz w:val="24"/>
          <w:szCs w:val="24"/>
        </w:rPr>
      </w:pPr>
      <w:r>
        <w:rPr>
          <w:sz w:val="24"/>
          <w:szCs w:val="24"/>
        </w:rPr>
        <w:t>Y</w:t>
      </w:r>
      <w:r w:rsidR="00F14477" w:rsidRPr="004D69B9">
        <w:rPr>
          <w:sz w:val="24"/>
          <w:szCs w:val="24"/>
        </w:rPr>
        <w:t>atay geçiş için başvur</w:t>
      </w:r>
      <w:r>
        <w:rPr>
          <w:sz w:val="24"/>
          <w:szCs w:val="24"/>
        </w:rPr>
        <w:t>duğu</w:t>
      </w:r>
      <w:r w:rsidR="00F14477" w:rsidRPr="004D69B9">
        <w:rPr>
          <w:sz w:val="24"/>
          <w:szCs w:val="24"/>
        </w:rPr>
        <w:t xml:space="preserve"> yarıyıla  kadar ayrılacağı </w:t>
      </w:r>
      <w:r>
        <w:rPr>
          <w:sz w:val="24"/>
          <w:szCs w:val="24"/>
        </w:rPr>
        <w:t xml:space="preserve">kurumdaki </w:t>
      </w:r>
      <w:r w:rsidR="00F14477" w:rsidRPr="004D69B9">
        <w:rPr>
          <w:sz w:val="24"/>
          <w:szCs w:val="24"/>
        </w:rPr>
        <w:t>programının bütün derslerini almış ve sınavlarını başarmış olması</w:t>
      </w:r>
      <w:r>
        <w:rPr>
          <w:sz w:val="24"/>
          <w:szCs w:val="24"/>
        </w:rPr>
        <w:t xml:space="preserve"> gerekmektedir.</w:t>
      </w:r>
    </w:p>
    <w:p w:rsidR="00A843FD" w:rsidRDefault="00F14477" w:rsidP="006F6295">
      <w:pPr>
        <w:numPr>
          <w:ilvl w:val="0"/>
          <w:numId w:val="7"/>
        </w:numPr>
        <w:spacing w:before="80" w:after="80"/>
        <w:ind w:right="-108"/>
        <w:jc w:val="both"/>
        <w:rPr>
          <w:sz w:val="24"/>
          <w:szCs w:val="24"/>
        </w:rPr>
      </w:pPr>
      <w:r w:rsidRPr="004D69B9">
        <w:rPr>
          <w:sz w:val="24"/>
          <w:szCs w:val="24"/>
        </w:rPr>
        <w:t xml:space="preserve">Genel not ortalamasının 4.00 üzerinden en az 3.00 olması </w:t>
      </w:r>
      <w:r w:rsidR="004A01C4">
        <w:rPr>
          <w:sz w:val="24"/>
          <w:szCs w:val="24"/>
        </w:rPr>
        <w:t xml:space="preserve">gerekmektedir. </w:t>
      </w:r>
    </w:p>
    <w:p w:rsidR="00F14477" w:rsidRPr="00AF78B9" w:rsidRDefault="004A01C4" w:rsidP="006F6295">
      <w:pPr>
        <w:spacing w:before="80" w:after="80"/>
        <w:ind w:left="200" w:right="-108" w:firstLine="508"/>
        <w:jc w:val="both"/>
        <w:rPr>
          <w:sz w:val="24"/>
          <w:szCs w:val="24"/>
        </w:rPr>
      </w:pPr>
      <w:r>
        <w:rPr>
          <w:sz w:val="24"/>
          <w:szCs w:val="24"/>
        </w:rPr>
        <w:t xml:space="preserve">Genel not ortalaması şartını sağlayamayan ancak, </w:t>
      </w:r>
      <w:r w:rsidR="00F14477" w:rsidRPr="004D69B9">
        <w:rPr>
          <w:sz w:val="24"/>
          <w:szCs w:val="24"/>
        </w:rPr>
        <w:t>kayıtlı olduğu yı</w:t>
      </w:r>
      <w:r>
        <w:rPr>
          <w:sz w:val="24"/>
          <w:szCs w:val="24"/>
        </w:rPr>
        <w:t>ldaki merkezi yerleştirme puanı, geçmek istediği</w:t>
      </w:r>
      <w:r w:rsidR="00F14477" w:rsidRPr="004D69B9">
        <w:rPr>
          <w:sz w:val="24"/>
          <w:szCs w:val="24"/>
        </w:rPr>
        <w:t xml:space="preserve"> diploma programının o yılki taban</w:t>
      </w:r>
      <w:r>
        <w:rPr>
          <w:sz w:val="24"/>
          <w:szCs w:val="24"/>
        </w:rPr>
        <w:t xml:space="preserve"> puanına eşit veya yüksek olan öğrenciler</w:t>
      </w:r>
      <w:r w:rsidR="00F14477" w:rsidRPr="004D69B9">
        <w:rPr>
          <w:sz w:val="24"/>
          <w:szCs w:val="24"/>
        </w:rPr>
        <w:t xml:space="preserve">, genel not ortalaması ile yerleştirme tamamlandıktan sonra boş </w:t>
      </w:r>
      <w:r>
        <w:rPr>
          <w:sz w:val="24"/>
          <w:szCs w:val="24"/>
        </w:rPr>
        <w:t xml:space="preserve">kalan </w:t>
      </w:r>
      <w:r w:rsidR="00F14477" w:rsidRPr="004D69B9">
        <w:rPr>
          <w:sz w:val="24"/>
          <w:szCs w:val="24"/>
        </w:rPr>
        <w:t xml:space="preserve">kontenjan olması halinde </w:t>
      </w:r>
      <w:r>
        <w:rPr>
          <w:sz w:val="24"/>
          <w:szCs w:val="24"/>
        </w:rPr>
        <w:t>değerlendirmeye alınır.</w:t>
      </w:r>
    </w:p>
    <w:p w:rsidR="00940E01" w:rsidRDefault="00F14477" w:rsidP="006F6295">
      <w:pPr>
        <w:numPr>
          <w:ilvl w:val="0"/>
          <w:numId w:val="7"/>
        </w:numPr>
        <w:spacing w:before="80" w:after="80"/>
        <w:jc w:val="both"/>
        <w:rPr>
          <w:sz w:val="24"/>
          <w:szCs w:val="24"/>
        </w:rPr>
      </w:pPr>
      <w:r w:rsidRPr="004D69B9">
        <w:rPr>
          <w:sz w:val="24"/>
          <w:szCs w:val="24"/>
        </w:rPr>
        <w:t>Açık veya uzaktan öğretimden örgün öğretim programlarına geçiş yapacak adayların</w:t>
      </w:r>
      <w:r w:rsidR="00A843FD">
        <w:rPr>
          <w:sz w:val="24"/>
          <w:szCs w:val="24"/>
        </w:rPr>
        <w:t xml:space="preserve"> öğrenim görmekte olduğu programda</w:t>
      </w:r>
      <w:r w:rsidRPr="004D69B9">
        <w:rPr>
          <w:sz w:val="24"/>
          <w:szCs w:val="24"/>
        </w:rPr>
        <w:t xml:space="preserve"> 4.00 üzerinden en az 3.50 </w:t>
      </w:r>
      <w:r w:rsidR="00A843FD">
        <w:rPr>
          <w:sz w:val="24"/>
          <w:szCs w:val="24"/>
        </w:rPr>
        <w:t>genel not ortalamasına sahip</w:t>
      </w:r>
      <w:r w:rsidR="00A843FD" w:rsidRPr="004D69B9">
        <w:rPr>
          <w:sz w:val="24"/>
          <w:szCs w:val="24"/>
        </w:rPr>
        <w:t xml:space="preserve"> </w:t>
      </w:r>
      <w:r w:rsidRPr="004D69B9">
        <w:rPr>
          <w:sz w:val="24"/>
          <w:szCs w:val="24"/>
        </w:rPr>
        <w:t>olması veya kayıt olduğu yıldaki merkezi yerleştirme puanının, geçmek istediği diploma programının o yılki taban p</w:t>
      </w:r>
      <w:r w:rsidR="00A843FD">
        <w:rPr>
          <w:sz w:val="24"/>
          <w:szCs w:val="24"/>
        </w:rPr>
        <w:t xml:space="preserve">uanına eşit veya yüksek olması gerekir. </w:t>
      </w:r>
    </w:p>
    <w:p w:rsidR="00F14477" w:rsidRDefault="00A843FD" w:rsidP="006F6295">
      <w:pPr>
        <w:numPr>
          <w:ilvl w:val="0"/>
          <w:numId w:val="7"/>
        </w:numPr>
        <w:spacing w:before="80" w:after="80"/>
        <w:jc w:val="both"/>
        <w:rPr>
          <w:sz w:val="24"/>
          <w:szCs w:val="24"/>
        </w:rPr>
      </w:pPr>
      <w:r>
        <w:rPr>
          <w:sz w:val="24"/>
          <w:szCs w:val="24"/>
        </w:rPr>
        <w:t>Örgün öğretim diploma programlarından uzaktan eğitim diploma programına yatay geçiş yapılabilir. Ancak</w:t>
      </w:r>
      <w:r w:rsidR="00940E01">
        <w:rPr>
          <w:sz w:val="24"/>
          <w:szCs w:val="24"/>
        </w:rPr>
        <w:t>,</w:t>
      </w:r>
      <w:r>
        <w:rPr>
          <w:sz w:val="24"/>
          <w:szCs w:val="24"/>
        </w:rPr>
        <w:t xml:space="preserve"> </w:t>
      </w:r>
      <w:r w:rsidR="00940E01">
        <w:rPr>
          <w:sz w:val="24"/>
          <w:szCs w:val="24"/>
        </w:rPr>
        <w:t xml:space="preserve">öğrenciler </w:t>
      </w:r>
      <w:r>
        <w:rPr>
          <w:sz w:val="24"/>
          <w:szCs w:val="24"/>
        </w:rPr>
        <w:t xml:space="preserve">uzaktan eğitim ücreti öderler. </w:t>
      </w:r>
    </w:p>
    <w:p w:rsidR="00A73AE2" w:rsidRDefault="003C5A28" w:rsidP="006F6295">
      <w:pPr>
        <w:numPr>
          <w:ilvl w:val="0"/>
          <w:numId w:val="7"/>
        </w:numPr>
        <w:spacing w:before="80" w:after="80"/>
        <w:jc w:val="both"/>
        <w:rPr>
          <w:sz w:val="24"/>
          <w:szCs w:val="24"/>
        </w:rPr>
      </w:pPr>
      <w:r>
        <w:rPr>
          <w:sz w:val="24"/>
          <w:szCs w:val="24"/>
        </w:rPr>
        <w:t xml:space="preserve">İkinci öğretimden sadece ikinci öğretim diploma programlarına yatay geçiş yapılabilir. Ancak, ikinci </w:t>
      </w:r>
      <w:r w:rsidR="00F14477">
        <w:rPr>
          <w:sz w:val="24"/>
          <w:szCs w:val="24"/>
        </w:rPr>
        <w:t>öğretim diploma program</w:t>
      </w:r>
      <w:r>
        <w:rPr>
          <w:sz w:val="24"/>
          <w:szCs w:val="24"/>
        </w:rPr>
        <w:t xml:space="preserve">larında başarı bakımından bulunduğu sınıfın ilk </w:t>
      </w:r>
      <w:r w:rsidR="00F14477" w:rsidRPr="004D69B9">
        <w:rPr>
          <w:sz w:val="24"/>
          <w:szCs w:val="24"/>
        </w:rPr>
        <w:t>%1</w:t>
      </w:r>
      <w:r>
        <w:rPr>
          <w:sz w:val="24"/>
          <w:szCs w:val="24"/>
        </w:rPr>
        <w:t>0’una girerek bir üst sınıfa geçen öğrenciler birinci öğretim diploma programlarına kontenjan olması halinde yatay geçiş yapabilirler.</w:t>
      </w:r>
    </w:p>
    <w:p w:rsidR="008761D8" w:rsidRDefault="008761D8" w:rsidP="006F6295">
      <w:pPr>
        <w:numPr>
          <w:ilvl w:val="0"/>
          <w:numId w:val="7"/>
        </w:numPr>
        <w:spacing w:before="80" w:after="80"/>
        <w:jc w:val="both"/>
        <w:rPr>
          <w:sz w:val="24"/>
          <w:szCs w:val="24"/>
        </w:rPr>
      </w:pPr>
      <w:r>
        <w:rPr>
          <w:sz w:val="24"/>
          <w:szCs w:val="24"/>
        </w:rPr>
        <w:t>Zorunlu hazırlık sınıfı olan bölümlere yatay geçiş yapmak isteyen öğrenciler yabancı dil hazırlık muafiyet sınavına girmek zorundadır.</w:t>
      </w:r>
    </w:p>
    <w:p w:rsidR="00F6500A" w:rsidRDefault="00F6500A" w:rsidP="006F6295">
      <w:pPr>
        <w:numPr>
          <w:ilvl w:val="0"/>
          <w:numId w:val="7"/>
        </w:numPr>
        <w:spacing w:before="80" w:after="80"/>
        <w:jc w:val="both"/>
        <w:rPr>
          <w:sz w:val="24"/>
          <w:szCs w:val="24"/>
        </w:rPr>
      </w:pPr>
      <w:r>
        <w:rPr>
          <w:sz w:val="24"/>
          <w:szCs w:val="24"/>
        </w:rPr>
        <w:t>U</w:t>
      </w:r>
      <w:r w:rsidRPr="0000268E">
        <w:rPr>
          <w:sz w:val="24"/>
          <w:szCs w:val="24"/>
        </w:rPr>
        <w:t>yarma cezasından daha ağır bir disiplin cezası al</w:t>
      </w:r>
      <w:r>
        <w:rPr>
          <w:sz w:val="24"/>
          <w:szCs w:val="24"/>
        </w:rPr>
        <w:t>an öğrenciler yatay geçiş yapamaz.</w:t>
      </w:r>
    </w:p>
    <w:p w:rsidR="00F6500A" w:rsidRDefault="00F6500A" w:rsidP="006F6295">
      <w:pPr>
        <w:numPr>
          <w:ilvl w:val="0"/>
          <w:numId w:val="7"/>
        </w:numPr>
        <w:spacing w:before="80" w:after="80"/>
        <w:jc w:val="both"/>
        <w:rPr>
          <w:sz w:val="24"/>
          <w:szCs w:val="24"/>
        </w:rPr>
      </w:pPr>
      <w:r w:rsidRPr="00F6500A">
        <w:rPr>
          <w:sz w:val="24"/>
          <w:szCs w:val="24"/>
        </w:rPr>
        <w:t xml:space="preserve">Türk Silahlı Kuvvetleri ile Polis Akademisi ve bağlı yükseköğretim kurumlarında </w:t>
      </w:r>
      <w:proofErr w:type="spellStart"/>
      <w:r w:rsidRPr="00F6500A">
        <w:rPr>
          <w:sz w:val="24"/>
          <w:szCs w:val="24"/>
        </w:rPr>
        <w:t>önlisans</w:t>
      </w:r>
      <w:proofErr w:type="spellEnd"/>
      <w:r w:rsidRPr="00F6500A">
        <w:rPr>
          <w:sz w:val="24"/>
          <w:szCs w:val="24"/>
        </w:rPr>
        <w:t xml:space="preserve"> ve lisans düzeyinde öğretime devam eden öğrenciler kendi özel kanunlarınca düzenlenen </w:t>
      </w:r>
      <w:proofErr w:type="gramStart"/>
      <w:r w:rsidRPr="00F6500A">
        <w:rPr>
          <w:sz w:val="24"/>
          <w:szCs w:val="24"/>
        </w:rPr>
        <w:t>hükümler</w:t>
      </w:r>
      <w:proofErr w:type="gramEnd"/>
      <w:r w:rsidRPr="00F6500A">
        <w:rPr>
          <w:sz w:val="24"/>
          <w:szCs w:val="24"/>
        </w:rPr>
        <w:t xml:space="preserve"> çerçevesinde ve bu yönergenin konuyla ilgili hükümlerine uygun olarak yatay geçiş yapabilirler. Bu kurumlardan 10. fıkra kapsamına girmeyen bir gerekçe ile ilişiği kesilen öğrenciler ise, ilişiklerinin kesildiği tarihten itibaren iki yılı geçmemek kaydıyla yatay geçiş için başvurabilir.</w:t>
      </w:r>
    </w:p>
    <w:p w:rsidR="00A73AE2" w:rsidRPr="00A73AE2" w:rsidRDefault="00F14477" w:rsidP="006F6295">
      <w:pPr>
        <w:numPr>
          <w:ilvl w:val="0"/>
          <w:numId w:val="7"/>
        </w:numPr>
        <w:spacing w:before="80" w:after="80"/>
        <w:jc w:val="both"/>
        <w:rPr>
          <w:b/>
          <w:sz w:val="24"/>
          <w:szCs w:val="24"/>
        </w:rPr>
      </w:pPr>
      <w:r w:rsidRPr="00FA7B89">
        <w:rPr>
          <w:sz w:val="24"/>
          <w:szCs w:val="24"/>
        </w:rPr>
        <w:t>Yurt dışında öğrenim görülen yükseköğretim kurumunun ve eğitimin yapıldığı programın</w:t>
      </w:r>
      <w:r w:rsidR="00B405D2">
        <w:rPr>
          <w:sz w:val="24"/>
          <w:szCs w:val="24"/>
        </w:rPr>
        <w:t xml:space="preserve"> </w:t>
      </w:r>
      <w:proofErr w:type="spellStart"/>
      <w:r w:rsidR="00B405D2">
        <w:rPr>
          <w:sz w:val="24"/>
          <w:szCs w:val="24"/>
        </w:rPr>
        <w:t>önlisans</w:t>
      </w:r>
      <w:proofErr w:type="spellEnd"/>
      <w:r w:rsidR="00B405D2">
        <w:rPr>
          <w:sz w:val="24"/>
          <w:szCs w:val="24"/>
        </w:rPr>
        <w:t xml:space="preserve"> veya lisans düzeyinde diploma vermeye yetkili bir kurum </w:t>
      </w:r>
      <w:proofErr w:type="gramStart"/>
      <w:r w:rsidR="00B405D2">
        <w:rPr>
          <w:sz w:val="24"/>
          <w:szCs w:val="24"/>
        </w:rPr>
        <w:t xml:space="preserve">olarak </w:t>
      </w:r>
      <w:r w:rsidRPr="00FA7B89">
        <w:rPr>
          <w:sz w:val="24"/>
          <w:szCs w:val="24"/>
        </w:rPr>
        <w:t xml:space="preserve"> Yükseköğretim</w:t>
      </w:r>
      <w:proofErr w:type="gramEnd"/>
      <w:r w:rsidRPr="00FA7B89">
        <w:rPr>
          <w:sz w:val="24"/>
          <w:szCs w:val="24"/>
        </w:rPr>
        <w:t xml:space="preserve"> Kurulu tarafından tanınması ve </w:t>
      </w:r>
      <w:r>
        <w:rPr>
          <w:sz w:val="24"/>
          <w:szCs w:val="24"/>
        </w:rPr>
        <w:t xml:space="preserve">geçmek istenilen </w:t>
      </w:r>
      <w:r w:rsidRPr="00FA7B89">
        <w:rPr>
          <w:sz w:val="24"/>
          <w:szCs w:val="24"/>
        </w:rPr>
        <w:t>diploma programın</w:t>
      </w:r>
      <w:r>
        <w:rPr>
          <w:sz w:val="24"/>
          <w:szCs w:val="24"/>
        </w:rPr>
        <w:t>ın ilgili yönetim kurulu tarafından</w:t>
      </w:r>
      <w:r w:rsidRPr="00FA7B89">
        <w:rPr>
          <w:sz w:val="24"/>
          <w:szCs w:val="24"/>
        </w:rPr>
        <w:t xml:space="preserve"> eşdeğer</w:t>
      </w:r>
      <w:r>
        <w:rPr>
          <w:sz w:val="24"/>
          <w:szCs w:val="24"/>
        </w:rPr>
        <w:t>liliğinin</w:t>
      </w:r>
      <w:r w:rsidRPr="00FA7B89">
        <w:rPr>
          <w:sz w:val="24"/>
          <w:szCs w:val="24"/>
        </w:rPr>
        <w:t xml:space="preserve"> kabul edilmesi</w:t>
      </w:r>
      <w:r w:rsidR="00B405D2">
        <w:rPr>
          <w:sz w:val="24"/>
          <w:szCs w:val="24"/>
        </w:rPr>
        <w:t xml:space="preserve"> gerekmektedir.</w:t>
      </w:r>
    </w:p>
    <w:p w:rsidR="00F14477" w:rsidRPr="006F6295" w:rsidRDefault="00F14477" w:rsidP="006F6295">
      <w:pPr>
        <w:numPr>
          <w:ilvl w:val="0"/>
          <w:numId w:val="7"/>
        </w:numPr>
        <w:spacing w:before="80" w:after="80"/>
        <w:jc w:val="both"/>
        <w:rPr>
          <w:b/>
          <w:sz w:val="24"/>
          <w:szCs w:val="24"/>
        </w:rPr>
      </w:pPr>
      <w:r w:rsidRPr="00205A22">
        <w:rPr>
          <w:sz w:val="24"/>
          <w:szCs w:val="24"/>
        </w:rPr>
        <w:t xml:space="preserve">Yurt dışındaki yükseköğretim kurumlarından yatay geçişte öğrencinin yatay geçiş yapmak istediği yükseköğretim kurumundaki diploma programının ilgili sınıfına öğrenci kabulündeki taban puana sahip öğrenciler, yurt dışında yükseköğrenim gördüğü tüm derslerden başarı şartı aranmaksızın yatay geçiş başvurusu yapabilirler. Bu yolla başvuran öğrencilerin başvurusu yurt dışı yatay geçiş kontenjanı kapsamı dışında değerlendirilir. </w:t>
      </w:r>
    </w:p>
    <w:p w:rsidR="006F6295" w:rsidRPr="003C5A28" w:rsidRDefault="006F6295" w:rsidP="006F6295">
      <w:pPr>
        <w:spacing w:before="80" w:after="80"/>
        <w:jc w:val="both"/>
        <w:rPr>
          <w:b/>
          <w:sz w:val="24"/>
          <w:szCs w:val="24"/>
        </w:rPr>
      </w:pPr>
    </w:p>
    <w:p w:rsidR="003C5A28" w:rsidRPr="00205A22" w:rsidRDefault="003C5A28" w:rsidP="003C5A28">
      <w:pPr>
        <w:ind w:left="-180"/>
        <w:jc w:val="both"/>
        <w:rPr>
          <w:b/>
          <w:sz w:val="24"/>
          <w:szCs w:val="24"/>
        </w:rPr>
      </w:pPr>
    </w:p>
    <w:p w:rsidR="00F14477" w:rsidRDefault="00F14477" w:rsidP="00F14477">
      <w:pPr>
        <w:ind w:left="-540" w:firstLine="360"/>
        <w:jc w:val="both"/>
        <w:rPr>
          <w:b/>
          <w:sz w:val="24"/>
          <w:szCs w:val="24"/>
        </w:rPr>
      </w:pPr>
      <w:r w:rsidRPr="00FA7B89">
        <w:rPr>
          <w:b/>
          <w:sz w:val="24"/>
          <w:szCs w:val="24"/>
        </w:rPr>
        <w:lastRenderedPageBreak/>
        <w:t>BAŞVURU İÇİN GEREKLİ BELGELER</w:t>
      </w:r>
    </w:p>
    <w:p w:rsidR="005F45E7" w:rsidRDefault="00F14477" w:rsidP="00F14477">
      <w:pPr>
        <w:numPr>
          <w:ilvl w:val="0"/>
          <w:numId w:val="8"/>
        </w:numPr>
        <w:jc w:val="both"/>
        <w:rPr>
          <w:sz w:val="24"/>
          <w:szCs w:val="24"/>
        </w:rPr>
      </w:pPr>
      <w:r w:rsidRPr="00FA7B89">
        <w:rPr>
          <w:sz w:val="24"/>
          <w:szCs w:val="24"/>
        </w:rPr>
        <w:t>Yatay geçiş başvuru dilekçesi</w:t>
      </w:r>
      <w:r>
        <w:rPr>
          <w:sz w:val="24"/>
          <w:szCs w:val="24"/>
        </w:rPr>
        <w:t xml:space="preserve"> </w:t>
      </w:r>
      <w:hyperlink r:id="rId6" w:history="1">
        <w:r w:rsidRPr="00D01CFF">
          <w:rPr>
            <w:rStyle w:val="Kpr"/>
            <w:sz w:val="24"/>
            <w:szCs w:val="24"/>
          </w:rPr>
          <w:t>http://obs.sdu.edu.tr</w:t>
        </w:r>
      </w:hyperlink>
      <w:r>
        <w:rPr>
          <w:sz w:val="24"/>
          <w:szCs w:val="24"/>
        </w:rPr>
        <w:t xml:space="preserve"> adresinden </w:t>
      </w:r>
      <w:proofErr w:type="spellStart"/>
      <w:r>
        <w:rPr>
          <w:sz w:val="24"/>
          <w:szCs w:val="24"/>
        </w:rPr>
        <w:t>Kurumlararası</w:t>
      </w:r>
      <w:proofErr w:type="spellEnd"/>
      <w:r>
        <w:rPr>
          <w:sz w:val="24"/>
          <w:szCs w:val="24"/>
        </w:rPr>
        <w:t xml:space="preserve"> Y</w:t>
      </w:r>
      <w:r w:rsidR="005F45E7">
        <w:rPr>
          <w:sz w:val="24"/>
          <w:szCs w:val="24"/>
        </w:rPr>
        <w:t>atay Geçiş linki tıklanarak TC K</w:t>
      </w:r>
      <w:r>
        <w:rPr>
          <w:sz w:val="24"/>
          <w:szCs w:val="24"/>
        </w:rPr>
        <w:t xml:space="preserve">imlik </w:t>
      </w:r>
      <w:r w:rsidR="005F45E7">
        <w:rPr>
          <w:sz w:val="24"/>
          <w:szCs w:val="24"/>
        </w:rPr>
        <w:t xml:space="preserve">No </w:t>
      </w:r>
      <w:r>
        <w:rPr>
          <w:sz w:val="24"/>
          <w:szCs w:val="24"/>
        </w:rPr>
        <w:t>ve şifre yazılıp listele butonuna basılacaktır. Açılan sayfada istenilen tüm bilgiler doldurulduktan sonra bilgilerimi kaydet butonuna basılır. Daha sonra bu sayfanın altında yer alan tercih bölümü doldurulup tercih ekle butonu tıklanır ve yazdır butonu aracılığı ile başv</w:t>
      </w:r>
      <w:r w:rsidR="005F45E7">
        <w:rPr>
          <w:sz w:val="24"/>
          <w:szCs w:val="24"/>
        </w:rPr>
        <w:t>uru dilekçesinin çıktısı alınır ve başvuru belgelerine eklenir.</w:t>
      </w:r>
      <w:r w:rsidR="009C4A90">
        <w:rPr>
          <w:sz w:val="24"/>
          <w:szCs w:val="24"/>
        </w:rPr>
        <w:t xml:space="preserve"> </w:t>
      </w:r>
    </w:p>
    <w:p w:rsidR="00F14477" w:rsidRDefault="00F14477" w:rsidP="00F14477">
      <w:pPr>
        <w:numPr>
          <w:ilvl w:val="0"/>
          <w:numId w:val="8"/>
        </w:numPr>
        <w:jc w:val="both"/>
        <w:rPr>
          <w:sz w:val="24"/>
          <w:szCs w:val="24"/>
        </w:rPr>
      </w:pPr>
      <w:r>
        <w:rPr>
          <w:sz w:val="24"/>
          <w:szCs w:val="24"/>
        </w:rPr>
        <w:t>Not belgesi (</w:t>
      </w:r>
      <w:proofErr w:type="spellStart"/>
      <w:r>
        <w:rPr>
          <w:sz w:val="24"/>
          <w:szCs w:val="24"/>
        </w:rPr>
        <w:t>Transkript</w:t>
      </w:r>
      <w:proofErr w:type="spellEnd"/>
      <w:r>
        <w:rPr>
          <w:sz w:val="24"/>
          <w:szCs w:val="24"/>
        </w:rPr>
        <w:t>)</w:t>
      </w:r>
    </w:p>
    <w:p w:rsidR="005F45E7" w:rsidRDefault="005F45E7" w:rsidP="00F14477">
      <w:pPr>
        <w:numPr>
          <w:ilvl w:val="0"/>
          <w:numId w:val="8"/>
        </w:numPr>
        <w:jc w:val="both"/>
        <w:rPr>
          <w:sz w:val="24"/>
          <w:szCs w:val="24"/>
        </w:rPr>
      </w:pPr>
      <w:proofErr w:type="gramStart"/>
      <w:r>
        <w:rPr>
          <w:sz w:val="24"/>
          <w:szCs w:val="24"/>
        </w:rPr>
        <w:t>Onaylı Ders içerikleri.</w:t>
      </w:r>
      <w:proofErr w:type="gramEnd"/>
    </w:p>
    <w:p w:rsidR="00F14477" w:rsidRDefault="00F14477" w:rsidP="00F14477">
      <w:pPr>
        <w:numPr>
          <w:ilvl w:val="0"/>
          <w:numId w:val="8"/>
        </w:numPr>
        <w:jc w:val="both"/>
        <w:rPr>
          <w:sz w:val="24"/>
          <w:szCs w:val="24"/>
        </w:rPr>
      </w:pPr>
      <w:proofErr w:type="gramStart"/>
      <w:r>
        <w:rPr>
          <w:sz w:val="24"/>
          <w:szCs w:val="24"/>
        </w:rPr>
        <w:t>ÖSYS sınav sonuç belgesi</w:t>
      </w:r>
      <w:r w:rsidR="005F45E7">
        <w:rPr>
          <w:sz w:val="24"/>
          <w:szCs w:val="24"/>
        </w:rPr>
        <w:t>.</w:t>
      </w:r>
      <w:proofErr w:type="gramEnd"/>
    </w:p>
    <w:p w:rsidR="00F14477" w:rsidRPr="00FA7B89" w:rsidRDefault="00F14477" w:rsidP="00F14477">
      <w:pPr>
        <w:numPr>
          <w:ilvl w:val="0"/>
          <w:numId w:val="8"/>
        </w:numPr>
        <w:jc w:val="both"/>
        <w:rPr>
          <w:sz w:val="24"/>
          <w:szCs w:val="24"/>
        </w:rPr>
      </w:pPr>
      <w:r w:rsidRPr="00FA7B89">
        <w:rPr>
          <w:sz w:val="24"/>
          <w:szCs w:val="24"/>
        </w:rPr>
        <w:t xml:space="preserve">Varsa yabancı dil hazırlık sınıfından başarılı olduğunu </w:t>
      </w:r>
      <w:r>
        <w:rPr>
          <w:sz w:val="24"/>
          <w:szCs w:val="24"/>
        </w:rPr>
        <w:t>ve başarı notunu gösteren belge</w:t>
      </w:r>
      <w:r w:rsidR="005F45E7">
        <w:rPr>
          <w:sz w:val="24"/>
          <w:szCs w:val="24"/>
        </w:rPr>
        <w:t>.</w:t>
      </w:r>
    </w:p>
    <w:p w:rsidR="00F14477" w:rsidRDefault="00F14477" w:rsidP="00F14477">
      <w:pPr>
        <w:numPr>
          <w:ilvl w:val="0"/>
          <w:numId w:val="8"/>
        </w:numPr>
        <w:jc w:val="both"/>
        <w:rPr>
          <w:sz w:val="24"/>
          <w:szCs w:val="24"/>
        </w:rPr>
      </w:pPr>
      <w:r>
        <w:rPr>
          <w:sz w:val="24"/>
          <w:szCs w:val="24"/>
        </w:rPr>
        <w:t>Uyarma cezasından daha ağır bir d</w:t>
      </w:r>
      <w:r w:rsidRPr="0000268E">
        <w:rPr>
          <w:sz w:val="24"/>
          <w:szCs w:val="24"/>
        </w:rPr>
        <w:t>isiplin cezası alınmadığını gösterir belge</w:t>
      </w:r>
      <w:r w:rsidR="005F45E7">
        <w:rPr>
          <w:sz w:val="24"/>
          <w:szCs w:val="24"/>
        </w:rPr>
        <w:t>.</w:t>
      </w:r>
    </w:p>
    <w:p w:rsidR="00F14477" w:rsidRDefault="00F14477" w:rsidP="00F14477">
      <w:pPr>
        <w:numPr>
          <w:ilvl w:val="0"/>
          <w:numId w:val="8"/>
        </w:numPr>
        <w:jc w:val="both"/>
        <w:rPr>
          <w:sz w:val="24"/>
          <w:szCs w:val="24"/>
        </w:rPr>
      </w:pPr>
      <w:r w:rsidRPr="006948B0">
        <w:rPr>
          <w:sz w:val="24"/>
          <w:szCs w:val="24"/>
        </w:rPr>
        <w:t>ÖSYS Yükseköğretim Programları ve Kontenjanları Kılavuzu</w:t>
      </w:r>
      <w:r w:rsidR="005F45E7">
        <w:rPr>
          <w:sz w:val="24"/>
          <w:szCs w:val="24"/>
        </w:rPr>
        <w:t>nda yer almayan yurt</w:t>
      </w:r>
      <w:r>
        <w:rPr>
          <w:sz w:val="24"/>
          <w:szCs w:val="24"/>
        </w:rPr>
        <w:t xml:space="preserve">dışı üniversiteleri için YÖK tarafından tanındığına dair </w:t>
      </w:r>
      <w:proofErr w:type="gramStart"/>
      <w:r>
        <w:rPr>
          <w:sz w:val="24"/>
          <w:szCs w:val="24"/>
        </w:rPr>
        <w:t xml:space="preserve">belge </w:t>
      </w:r>
      <w:r w:rsidR="005F45E7">
        <w:rPr>
          <w:sz w:val="24"/>
          <w:szCs w:val="24"/>
        </w:rPr>
        <w:t>.</w:t>
      </w:r>
      <w:proofErr w:type="gramEnd"/>
      <w:r>
        <w:rPr>
          <w:sz w:val="24"/>
          <w:szCs w:val="24"/>
        </w:rPr>
        <w:t xml:space="preserve"> </w:t>
      </w:r>
    </w:p>
    <w:p w:rsidR="00F14477" w:rsidRDefault="00F14477" w:rsidP="00F14477">
      <w:pPr>
        <w:numPr>
          <w:ilvl w:val="0"/>
          <w:numId w:val="8"/>
        </w:numPr>
        <w:jc w:val="both"/>
        <w:rPr>
          <w:sz w:val="24"/>
          <w:szCs w:val="24"/>
        </w:rPr>
      </w:pPr>
      <w:r w:rsidRPr="00AE6365">
        <w:rPr>
          <w:sz w:val="24"/>
          <w:szCs w:val="24"/>
        </w:rPr>
        <w:t>Türk Silahlı Kuvvetleri ile Polis Akademisi ve ba</w:t>
      </w:r>
      <w:r>
        <w:rPr>
          <w:sz w:val="24"/>
          <w:szCs w:val="24"/>
        </w:rPr>
        <w:t xml:space="preserve">ğlı yükseköğretim kurumlarından ilişiği kesilen adaylar için </w:t>
      </w:r>
      <w:r w:rsidRPr="00AE6365">
        <w:rPr>
          <w:sz w:val="24"/>
          <w:szCs w:val="24"/>
        </w:rPr>
        <w:t>Yükseköğretim Kurumları Öğrenci Disiplin Yönetmeliğinin 10 uncu maddesinde sayılan fiiller, başarısızlık veya disiplinsizlik nedeniyle ilişiği kesil</w:t>
      </w:r>
      <w:r>
        <w:rPr>
          <w:sz w:val="24"/>
          <w:szCs w:val="24"/>
        </w:rPr>
        <w:t xml:space="preserve">mediğini ve </w:t>
      </w:r>
      <w:r w:rsidRPr="00AE6365">
        <w:rPr>
          <w:sz w:val="24"/>
          <w:szCs w:val="24"/>
        </w:rPr>
        <w:t>ilişiklerinin kesildiği tarihten itibaren iki yılı geçme</w:t>
      </w:r>
      <w:r>
        <w:rPr>
          <w:sz w:val="24"/>
          <w:szCs w:val="24"/>
        </w:rPr>
        <w:t>diğini gösterir belge</w:t>
      </w:r>
      <w:r w:rsidR="005F45E7">
        <w:rPr>
          <w:sz w:val="24"/>
          <w:szCs w:val="24"/>
        </w:rPr>
        <w:t>.</w:t>
      </w:r>
    </w:p>
    <w:p w:rsidR="003C5C0A" w:rsidRDefault="003C5C0A" w:rsidP="003C5C0A">
      <w:pPr>
        <w:ind w:left="-540"/>
        <w:jc w:val="both"/>
        <w:rPr>
          <w:sz w:val="24"/>
          <w:szCs w:val="24"/>
        </w:rPr>
      </w:pPr>
    </w:p>
    <w:p w:rsidR="00F14477" w:rsidRPr="00FA7B89" w:rsidRDefault="00F14477" w:rsidP="003C5C0A">
      <w:pPr>
        <w:ind w:left="-540"/>
        <w:jc w:val="both"/>
        <w:rPr>
          <w:sz w:val="24"/>
          <w:szCs w:val="24"/>
        </w:rPr>
      </w:pPr>
    </w:p>
    <w:p w:rsidR="003C5C0A" w:rsidRPr="00FA7B89" w:rsidRDefault="003C5C0A" w:rsidP="005F45E7">
      <w:pPr>
        <w:ind w:left="-540" w:firstLine="360"/>
        <w:jc w:val="both"/>
        <w:rPr>
          <w:b/>
          <w:bCs/>
          <w:sz w:val="24"/>
          <w:szCs w:val="24"/>
        </w:rPr>
      </w:pPr>
      <w:r w:rsidRPr="00FA7B89">
        <w:rPr>
          <w:b/>
          <w:bCs/>
          <w:sz w:val="24"/>
          <w:szCs w:val="24"/>
        </w:rPr>
        <w:t>BAŞVURULAR</w:t>
      </w:r>
      <w:r>
        <w:rPr>
          <w:b/>
          <w:bCs/>
          <w:sz w:val="24"/>
          <w:szCs w:val="24"/>
        </w:rPr>
        <w:t xml:space="preserve"> </w:t>
      </w:r>
    </w:p>
    <w:p w:rsidR="003C5C0A" w:rsidRPr="00C4426F" w:rsidRDefault="00E66C7F" w:rsidP="003C5C0A">
      <w:pPr>
        <w:ind w:left="-540"/>
        <w:jc w:val="both"/>
        <w:rPr>
          <w:sz w:val="24"/>
          <w:szCs w:val="24"/>
        </w:rPr>
      </w:pPr>
      <w:r>
        <w:rPr>
          <w:sz w:val="24"/>
          <w:szCs w:val="24"/>
        </w:rPr>
        <w:t>Öğrenci alan bölümlere</w:t>
      </w:r>
      <w:r w:rsidR="003C5C0A" w:rsidRPr="00D24268">
        <w:rPr>
          <w:sz w:val="24"/>
          <w:szCs w:val="24"/>
        </w:rPr>
        <w:t xml:space="preserve"> başvuru</w:t>
      </w:r>
      <w:r w:rsidR="003C5C0A">
        <w:rPr>
          <w:sz w:val="24"/>
          <w:szCs w:val="24"/>
        </w:rPr>
        <w:t>lar</w:t>
      </w:r>
      <w:r w:rsidR="00E54CB9">
        <w:rPr>
          <w:sz w:val="24"/>
          <w:szCs w:val="24"/>
        </w:rPr>
        <w:t xml:space="preserve"> </w:t>
      </w:r>
      <w:r w:rsidR="00BA223E">
        <w:rPr>
          <w:sz w:val="24"/>
          <w:szCs w:val="24"/>
        </w:rPr>
        <w:t>14-16 Ocak 2013</w:t>
      </w:r>
      <w:r w:rsidR="003C5C0A" w:rsidRPr="00D24268">
        <w:rPr>
          <w:sz w:val="24"/>
          <w:szCs w:val="24"/>
        </w:rPr>
        <w:t xml:space="preserve"> tarihleri arasında</w:t>
      </w:r>
      <w:r w:rsidR="003C5C0A">
        <w:rPr>
          <w:sz w:val="24"/>
          <w:szCs w:val="24"/>
        </w:rPr>
        <w:t>, i</w:t>
      </w:r>
      <w:r w:rsidR="003C5C0A" w:rsidRPr="00D24268">
        <w:rPr>
          <w:sz w:val="24"/>
          <w:szCs w:val="24"/>
        </w:rPr>
        <w:t xml:space="preserve">lgili Fakülte Dekanlıklarına/Yüksekokul Müdürlüklerine </w:t>
      </w:r>
      <w:r w:rsidR="003C5C0A">
        <w:rPr>
          <w:sz w:val="24"/>
          <w:szCs w:val="24"/>
        </w:rPr>
        <w:t xml:space="preserve">şahsen veya posta yolu ile </w:t>
      </w:r>
      <w:r w:rsidR="003C5C0A" w:rsidRPr="00D24268">
        <w:rPr>
          <w:sz w:val="24"/>
          <w:szCs w:val="24"/>
        </w:rPr>
        <w:t xml:space="preserve">yapılacaktır. </w:t>
      </w:r>
      <w:r w:rsidR="003C5C0A" w:rsidRPr="00C4426F">
        <w:rPr>
          <w:sz w:val="24"/>
          <w:szCs w:val="24"/>
        </w:rPr>
        <w:t xml:space="preserve">Posta yoluyla yapılacak başvurularda, başvuru belgelerinin Üniversiteye ulaşma tarihi dikkate alınır. Postadan kaynaklanan gecikmelerden Üniversitemiz sorumlu değildir. </w:t>
      </w:r>
    </w:p>
    <w:p w:rsidR="003C5C0A" w:rsidRDefault="003C5C0A" w:rsidP="003C5C0A">
      <w:pPr>
        <w:ind w:left="-540"/>
        <w:jc w:val="both"/>
        <w:rPr>
          <w:sz w:val="24"/>
          <w:szCs w:val="24"/>
          <w:u w:val="single"/>
        </w:rPr>
      </w:pPr>
    </w:p>
    <w:p w:rsidR="003C5C0A" w:rsidRPr="00C4426F" w:rsidRDefault="003C5C0A" w:rsidP="003C5C0A">
      <w:pPr>
        <w:ind w:left="-540"/>
        <w:jc w:val="both"/>
        <w:rPr>
          <w:sz w:val="24"/>
          <w:szCs w:val="24"/>
        </w:rPr>
      </w:pPr>
      <w:r w:rsidRPr="00C4426F">
        <w:rPr>
          <w:sz w:val="24"/>
          <w:szCs w:val="24"/>
          <w:u w:val="single"/>
        </w:rPr>
        <w:t>Posta Adresi:</w:t>
      </w:r>
      <w:r w:rsidRPr="00C4426F">
        <w:rPr>
          <w:sz w:val="24"/>
          <w:szCs w:val="24"/>
        </w:rPr>
        <w:t xml:space="preserve"> Süleyman Demirel Üniversitesi </w:t>
      </w:r>
      <w:proofErr w:type="gramStart"/>
      <w:r>
        <w:rPr>
          <w:sz w:val="24"/>
          <w:szCs w:val="24"/>
        </w:rPr>
        <w:t>……………………………</w:t>
      </w:r>
      <w:proofErr w:type="gramEnd"/>
      <w:r>
        <w:rPr>
          <w:sz w:val="24"/>
          <w:szCs w:val="24"/>
        </w:rPr>
        <w:t xml:space="preserve"> (Noktalı bölüme başvuru yapılacak Fakülte/Yüksekokul adı yazılacak)</w:t>
      </w:r>
      <w:r>
        <w:rPr>
          <w:sz w:val="24"/>
          <w:szCs w:val="24"/>
        </w:rPr>
        <w:tab/>
        <w:t xml:space="preserve"> </w:t>
      </w:r>
      <w:r w:rsidRPr="00C4426F">
        <w:rPr>
          <w:sz w:val="24"/>
          <w:szCs w:val="24"/>
        </w:rPr>
        <w:t xml:space="preserve">32260/ISPARTA </w:t>
      </w:r>
    </w:p>
    <w:p w:rsidR="003C5C0A" w:rsidRPr="00FA7B89" w:rsidRDefault="003C5C0A" w:rsidP="003C5C0A">
      <w:pPr>
        <w:ind w:left="-540" w:firstLine="360"/>
        <w:jc w:val="both"/>
        <w:rPr>
          <w:b/>
          <w:sz w:val="24"/>
          <w:szCs w:val="24"/>
        </w:rPr>
      </w:pPr>
    </w:p>
    <w:p w:rsidR="003C5C0A" w:rsidRDefault="003C5C0A" w:rsidP="005F45E7">
      <w:pPr>
        <w:ind w:left="-540" w:firstLine="360"/>
        <w:jc w:val="both"/>
        <w:rPr>
          <w:b/>
          <w:sz w:val="24"/>
          <w:szCs w:val="24"/>
        </w:rPr>
      </w:pPr>
      <w:r w:rsidRPr="00FA7B89">
        <w:rPr>
          <w:b/>
          <w:sz w:val="24"/>
          <w:szCs w:val="24"/>
        </w:rPr>
        <w:t>BAŞVURULARIN DEĞERLENDİRİLMESİ</w:t>
      </w:r>
    </w:p>
    <w:p w:rsidR="00D658FD" w:rsidRDefault="00E66C7F" w:rsidP="00D658FD">
      <w:pPr>
        <w:numPr>
          <w:ilvl w:val="0"/>
          <w:numId w:val="5"/>
        </w:numPr>
        <w:tabs>
          <w:tab w:val="num" w:pos="-180"/>
        </w:tabs>
        <w:ind w:left="-180"/>
        <w:jc w:val="both"/>
        <w:rPr>
          <w:sz w:val="24"/>
          <w:szCs w:val="24"/>
        </w:rPr>
      </w:pPr>
      <w:r>
        <w:rPr>
          <w:bCs/>
          <w:sz w:val="24"/>
          <w:szCs w:val="24"/>
        </w:rPr>
        <w:t>B</w:t>
      </w:r>
      <w:r w:rsidR="003C5C0A" w:rsidRPr="00D24268">
        <w:rPr>
          <w:sz w:val="24"/>
          <w:szCs w:val="24"/>
        </w:rPr>
        <w:t xml:space="preserve">aşvurularla ilgili ön </w:t>
      </w:r>
      <w:r w:rsidR="003C5C0A" w:rsidRPr="002562ED">
        <w:rPr>
          <w:sz w:val="24"/>
          <w:szCs w:val="24"/>
        </w:rPr>
        <w:t xml:space="preserve">değerlendirmeler </w:t>
      </w:r>
      <w:r w:rsidR="00BA223E">
        <w:rPr>
          <w:sz w:val="24"/>
          <w:szCs w:val="24"/>
        </w:rPr>
        <w:t>23-25 Ocak 2013</w:t>
      </w:r>
      <w:r w:rsidR="003C5C0A" w:rsidRPr="00D24268">
        <w:rPr>
          <w:sz w:val="24"/>
          <w:szCs w:val="24"/>
        </w:rPr>
        <w:t xml:space="preserve"> tarihleri arasında ilgili fakülte/yüksekokul yönetim kurulu tarafından oluş</w:t>
      </w:r>
      <w:r w:rsidR="00D658FD">
        <w:rPr>
          <w:sz w:val="24"/>
          <w:szCs w:val="24"/>
        </w:rPr>
        <w:t>turulan komisyonlarca</w:t>
      </w:r>
      <w:r w:rsidR="00D658FD" w:rsidRPr="00D658FD">
        <w:rPr>
          <w:sz w:val="24"/>
          <w:szCs w:val="24"/>
        </w:rPr>
        <w:t xml:space="preserve"> adayların genel not ortalaması dikkate alınarak büyükten küçüğe doğru tercih sırasına bağlı olarak kontenjan sayısınca yapılır. </w:t>
      </w:r>
    </w:p>
    <w:p w:rsidR="00017956" w:rsidRDefault="00581157" w:rsidP="00EF17C7">
      <w:pPr>
        <w:tabs>
          <w:tab w:val="num" w:pos="-180"/>
        </w:tabs>
        <w:ind w:left="-180"/>
        <w:jc w:val="both"/>
        <w:rPr>
          <w:sz w:val="24"/>
          <w:szCs w:val="24"/>
        </w:rPr>
      </w:pPr>
      <w:r w:rsidRPr="000C06D2">
        <w:rPr>
          <w:sz w:val="24"/>
          <w:szCs w:val="24"/>
        </w:rPr>
        <w:t>Yurtdışı kontenjanına yerleştirme işlemi ise adayların %50 genel not ortalaması ve %</w:t>
      </w:r>
      <w:proofErr w:type="gramStart"/>
      <w:r w:rsidRPr="000C06D2">
        <w:rPr>
          <w:sz w:val="24"/>
          <w:szCs w:val="24"/>
        </w:rPr>
        <w:t>50  ÖSYS</w:t>
      </w:r>
      <w:proofErr w:type="gramEnd"/>
      <w:r w:rsidRPr="000C06D2">
        <w:rPr>
          <w:sz w:val="24"/>
          <w:szCs w:val="24"/>
        </w:rPr>
        <w:t xml:space="preserve"> puanı dikkate alınarak büyükten küçüğe doğru tercih sırasına bağlı olarak kontenjan sayısınca yapılır. </w:t>
      </w:r>
      <w:r w:rsidRPr="00E450CA">
        <w:rPr>
          <w:sz w:val="24"/>
          <w:szCs w:val="24"/>
        </w:rPr>
        <w:t>Elde edilen puanın eşit olması halinde ÖSYS taban puanı yüksek olana öncelik verilir. Yine eşitlik söz konusu ise varsa geçmek istenilen programın ortak derslerindeki başarısı yüksek olan yerleştirilir.</w:t>
      </w:r>
    </w:p>
    <w:p w:rsidR="00A73AE2" w:rsidRDefault="00A73AE2" w:rsidP="00A73AE2">
      <w:pPr>
        <w:ind w:left="-540"/>
        <w:jc w:val="both"/>
        <w:rPr>
          <w:sz w:val="24"/>
          <w:szCs w:val="24"/>
        </w:rPr>
      </w:pPr>
    </w:p>
    <w:p w:rsidR="0060615D" w:rsidRPr="00D24268" w:rsidRDefault="00C21D93" w:rsidP="003C5C0A">
      <w:pPr>
        <w:numPr>
          <w:ilvl w:val="0"/>
          <w:numId w:val="5"/>
        </w:numPr>
        <w:tabs>
          <w:tab w:val="num" w:pos="-180"/>
        </w:tabs>
        <w:ind w:left="-180"/>
        <w:jc w:val="both"/>
        <w:rPr>
          <w:sz w:val="24"/>
          <w:szCs w:val="24"/>
        </w:rPr>
      </w:pPr>
      <w:r>
        <w:rPr>
          <w:sz w:val="24"/>
          <w:szCs w:val="24"/>
        </w:rPr>
        <w:t xml:space="preserve">100’lük sisteme göre elde edilen </w:t>
      </w:r>
      <w:r w:rsidR="00396476">
        <w:rPr>
          <w:sz w:val="24"/>
          <w:szCs w:val="24"/>
        </w:rPr>
        <w:t xml:space="preserve">başarı notlarının 4’lük </w:t>
      </w:r>
      <w:r w:rsidR="00017956">
        <w:rPr>
          <w:sz w:val="24"/>
          <w:szCs w:val="24"/>
        </w:rPr>
        <w:t xml:space="preserve">sisteme dönüşümünde öğrencilerin Üniversitelerince belirlenen karşılıklar kullanılır. Aksi takdirde YÖK’ün çevrim tablosu dikkate alınır. </w:t>
      </w:r>
    </w:p>
    <w:p w:rsidR="003C5C0A" w:rsidRDefault="003C5C0A" w:rsidP="003C5C0A">
      <w:pPr>
        <w:tabs>
          <w:tab w:val="num" w:pos="-180"/>
        </w:tabs>
        <w:ind w:left="-540"/>
        <w:jc w:val="both"/>
        <w:rPr>
          <w:sz w:val="24"/>
          <w:szCs w:val="24"/>
        </w:rPr>
      </w:pPr>
    </w:p>
    <w:p w:rsidR="003C5C0A" w:rsidRPr="00D24268" w:rsidRDefault="003C5C0A" w:rsidP="003C5C0A">
      <w:pPr>
        <w:numPr>
          <w:ilvl w:val="0"/>
          <w:numId w:val="5"/>
        </w:numPr>
        <w:tabs>
          <w:tab w:val="num" w:pos="-180"/>
        </w:tabs>
        <w:ind w:left="-180"/>
        <w:jc w:val="both"/>
        <w:rPr>
          <w:sz w:val="24"/>
          <w:szCs w:val="24"/>
        </w:rPr>
      </w:pPr>
      <w:r w:rsidRPr="00D24268">
        <w:rPr>
          <w:sz w:val="24"/>
          <w:szCs w:val="24"/>
        </w:rPr>
        <w:t xml:space="preserve">Yatay geçiş yerleştirme işlemleri </w:t>
      </w:r>
      <w:r w:rsidR="00BA223E">
        <w:rPr>
          <w:sz w:val="24"/>
          <w:szCs w:val="24"/>
        </w:rPr>
        <w:t>28 Ocak-1 Şubat 3013</w:t>
      </w:r>
      <w:r w:rsidR="00E754F2">
        <w:rPr>
          <w:sz w:val="24"/>
          <w:szCs w:val="24"/>
        </w:rPr>
        <w:t xml:space="preserve"> tarih</w:t>
      </w:r>
      <w:r w:rsidR="00C006AF">
        <w:rPr>
          <w:sz w:val="24"/>
          <w:szCs w:val="24"/>
        </w:rPr>
        <w:t xml:space="preserve">leri </w:t>
      </w:r>
      <w:proofErr w:type="gramStart"/>
      <w:r w:rsidR="00C006AF">
        <w:rPr>
          <w:sz w:val="24"/>
          <w:szCs w:val="24"/>
        </w:rPr>
        <w:t>arasında</w:t>
      </w:r>
      <w:r w:rsidR="00E754F2">
        <w:rPr>
          <w:sz w:val="24"/>
          <w:szCs w:val="24"/>
        </w:rPr>
        <w:t xml:space="preserve">  </w:t>
      </w:r>
      <w:r>
        <w:rPr>
          <w:sz w:val="24"/>
          <w:szCs w:val="24"/>
        </w:rPr>
        <w:t>ön</w:t>
      </w:r>
      <w:proofErr w:type="gramEnd"/>
      <w:r>
        <w:rPr>
          <w:sz w:val="24"/>
          <w:szCs w:val="24"/>
        </w:rPr>
        <w:t xml:space="preserve"> değerlendirme koşulları dikkate alınarak </w:t>
      </w:r>
      <w:r w:rsidRPr="00D24268">
        <w:rPr>
          <w:sz w:val="24"/>
          <w:szCs w:val="24"/>
        </w:rPr>
        <w:t>ilgili fakülte/yüksekokul yönetim kurulu kararı ile yapılır. Başarı şartını taşıyan yeterli sayıda adayın olması halinde kontenjan sayısı kadar yedek aday ilan edilir. Belirlenen süre içinde asıl adaylar</w:t>
      </w:r>
      <w:r>
        <w:rPr>
          <w:sz w:val="24"/>
          <w:szCs w:val="24"/>
        </w:rPr>
        <w:t>ın</w:t>
      </w:r>
      <w:r w:rsidRPr="00D24268">
        <w:rPr>
          <w:sz w:val="24"/>
          <w:szCs w:val="24"/>
        </w:rPr>
        <w:t xml:space="preserve"> </w:t>
      </w:r>
      <w:r>
        <w:rPr>
          <w:sz w:val="24"/>
          <w:szCs w:val="24"/>
        </w:rPr>
        <w:t>kayıt</w:t>
      </w:r>
      <w:r w:rsidRPr="00D24268">
        <w:rPr>
          <w:sz w:val="24"/>
          <w:szCs w:val="24"/>
        </w:rPr>
        <w:t xml:space="preserve"> yap</w:t>
      </w:r>
      <w:r>
        <w:rPr>
          <w:sz w:val="24"/>
          <w:szCs w:val="24"/>
        </w:rPr>
        <w:t xml:space="preserve">tırmaması </w:t>
      </w:r>
      <w:r w:rsidRPr="00D24268">
        <w:rPr>
          <w:sz w:val="24"/>
          <w:szCs w:val="24"/>
        </w:rPr>
        <w:t>halinde sırayla yedek adaylar çağrılır.</w:t>
      </w:r>
    </w:p>
    <w:p w:rsidR="003C5C0A" w:rsidRDefault="003C5C0A" w:rsidP="003C5C0A">
      <w:pPr>
        <w:ind w:left="-540" w:firstLine="360"/>
        <w:jc w:val="both"/>
        <w:rPr>
          <w:sz w:val="24"/>
          <w:szCs w:val="24"/>
        </w:rPr>
      </w:pPr>
    </w:p>
    <w:p w:rsidR="00700AEF" w:rsidRPr="00FA7B89" w:rsidRDefault="00700AEF" w:rsidP="003C5C0A">
      <w:pPr>
        <w:ind w:left="-540" w:firstLine="360"/>
        <w:jc w:val="both"/>
        <w:rPr>
          <w:sz w:val="24"/>
          <w:szCs w:val="24"/>
        </w:rPr>
      </w:pPr>
    </w:p>
    <w:p w:rsidR="0090432D" w:rsidRDefault="0090432D" w:rsidP="00F14477">
      <w:pPr>
        <w:jc w:val="both"/>
        <w:rPr>
          <w:sz w:val="24"/>
          <w:szCs w:val="24"/>
        </w:rPr>
      </w:pPr>
    </w:p>
    <w:p w:rsidR="00F14477" w:rsidRPr="00FA7B89" w:rsidRDefault="00F14477" w:rsidP="0090432D">
      <w:pPr>
        <w:ind w:left="-426"/>
        <w:jc w:val="both"/>
        <w:rPr>
          <w:sz w:val="24"/>
          <w:szCs w:val="24"/>
        </w:rPr>
      </w:pPr>
      <w:r w:rsidRPr="00FA7B89">
        <w:rPr>
          <w:b/>
          <w:sz w:val="24"/>
          <w:szCs w:val="24"/>
        </w:rPr>
        <w:lastRenderedPageBreak/>
        <w:t xml:space="preserve">KAYIT HAKKI KAZANANLARIN İLANI </w:t>
      </w:r>
    </w:p>
    <w:p w:rsidR="00F14477" w:rsidRPr="00FA7B89" w:rsidRDefault="00F14477" w:rsidP="00F14477">
      <w:pPr>
        <w:ind w:left="-540"/>
        <w:jc w:val="both"/>
        <w:rPr>
          <w:sz w:val="24"/>
          <w:szCs w:val="24"/>
        </w:rPr>
      </w:pPr>
      <w:r>
        <w:rPr>
          <w:bCs/>
          <w:sz w:val="24"/>
          <w:szCs w:val="24"/>
        </w:rPr>
        <w:t>K</w:t>
      </w:r>
      <w:r w:rsidRPr="00D24268">
        <w:rPr>
          <w:bCs/>
          <w:sz w:val="24"/>
          <w:szCs w:val="24"/>
        </w:rPr>
        <w:t>ayıt</w:t>
      </w:r>
      <w:r w:rsidRPr="00D24268">
        <w:rPr>
          <w:sz w:val="24"/>
          <w:szCs w:val="24"/>
        </w:rPr>
        <w:t xml:space="preserve"> yaptırmaya hak kazananların </w:t>
      </w:r>
      <w:r w:rsidRPr="004756D5">
        <w:rPr>
          <w:sz w:val="24"/>
          <w:szCs w:val="24"/>
        </w:rPr>
        <w:t>listesi</w:t>
      </w:r>
      <w:r w:rsidRPr="004756D5">
        <w:rPr>
          <w:bCs/>
          <w:sz w:val="24"/>
          <w:szCs w:val="24"/>
        </w:rPr>
        <w:t xml:space="preserve"> </w:t>
      </w:r>
      <w:r w:rsidR="00BA223E">
        <w:rPr>
          <w:bCs/>
          <w:sz w:val="24"/>
          <w:szCs w:val="24"/>
        </w:rPr>
        <w:t>4 Şubat 2013</w:t>
      </w:r>
      <w:r w:rsidRPr="004756D5">
        <w:rPr>
          <w:sz w:val="24"/>
          <w:szCs w:val="24"/>
        </w:rPr>
        <w:t xml:space="preserve"> tarihinde</w:t>
      </w:r>
      <w:r>
        <w:rPr>
          <w:sz w:val="24"/>
          <w:szCs w:val="24"/>
        </w:rPr>
        <w:t xml:space="preserve">, </w:t>
      </w:r>
      <w:r w:rsidRPr="004756D5">
        <w:rPr>
          <w:sz w:val="24"/>
          <w:szCs w:val="24"/>
        </w:rPr>
        <w:t>Üniversitemiz</w:t>
      </w:r>
      <w:r w:rsidRPr="00D24268">
        <w:rPr>
          <w:sz w:val="24"/>
          <w:szCs w:val="24"/>
        </w:rPr>
        <w:t xml:space="preserve"> web sayfasında</w:t>
      </w:r>
      <w:r>
        <w:rPr>
          <w:sz w:val="24"/>
          <w:szCs w:val="24"/>
        </w:rPr>
        <w:t xml:space="preserve">, yedek adaylardan kayıt yaptırmaya hak kazananların listesi ilgili birimin web sayfasında </w:t>
      </w:r>
      <w:r w:rsidRPr="00D24268">
        <w:rPr>
          <w:sz w:val="24"/>
          <w:szCs w:val="24"/>
        </w:rPr>
        <w:t xml:space="preserve">ilan edilecektir. </w:t>
      </w:r>
      <w:r>
        <w:rPr>
          <w:sz w:val="24"/>
          <w:szCs w:val="24"/>
        </w:rPr>
        <w:t xml:space="preserve">Ayrıca </w:t>
      </w:r>
      <w:r w:rsidRPr="006D5196">
        <w:rPr>
          <w:sz w:val="24"/>
          <w:szCs w:val="24"/>
        </w:rPr>
        <w:t xml:space="preserve">yatay geçiş hakkı kazananlara kendileri hakkındaki karar yazılı olarak ilgili </w:t>
      </w:r>
      <w:r>
        <w:rPr>
          <w:sz w:val="24"/>
          <w:szCs w:val="24"/>
        </w:rPr>
        <w:t>birim</w:t>
      </w:r>
      <w:r w:rsidRPr="006D5196">
        <w:rPr>
          <w:sz w:val="24"/>
          <w:szCs w:val="24"/>
        </w:rPr>
        <w:t xml:space="preserve"> tarafından tebliğ edilir.</w:t>
      </w:r>
      <w:r w:rsidRPr="00FA7B89">
        <w:rPr>
          <w:sz w:val="24"/>
          <w:szCs w:val="24"/>
        </w:rPr>
        <w:t xml:space="preserve"> </w:t>
      </w:r>
    </w:p>
    <w:p w:rsidR="00F14477" w:rsidRDefault="00F14477" w:rsidP="00F14477">
      <w:pPr>
        <w:ind w:left="-900" w:right="-338"/>
        <w:jc w:val="both"/>
        <w:rPr>
          <w:sz w:val="24"/>
          <w:szCs w:val="24"/>
        </w:rPr>
      </w:pPr>
    </w:p>
    <w:p w:rsidR="00B20671" w:rsidRDefault="00B20671" w:rsidP="00F14477">
      <w:pPr>
        <w:ind w:left="-900" w:right="-338"/>
        <w:jc w:val="both"/>
        <w:rPr>
          <w:sz w:val="24"/>
          <w:szCs w:val="24"/>
        </w:rPr>
      </w:pPr>
    </w:p>
    <w:p w:rsidR="00F14477" w:rsidRPr="00FA7B89" w:rsidRDefault="00F14477" w:rsidP="0090432D">
      <w:pPr>
        <w:ind w:left="-900" w:right="-338" w:firstLine="474"/>
        <w:jc w:val="both"/>
        <w:rPr>
          <w:b/>
          <w:sz w:val="24"/>
          <w:szCs w:val="24"/>
        </w:rPr>
      </w:pPr>
      <w:r w:rsidRPr="00FA7B89">
        <w:rPr>
          <w:b/>
          <w:sz w:val="24"/>
          <w:szCs w:val="24"/>
        </w:rPr>
        <w:t>KAYIT İŞLEMLERİ</w:t>
      </w:r>
      <w:r>
        <w:rPr>
          <w:b/>
          <w:sz w:val="24"/>
          <w:szCs w:val="24"/>
        </w:rPr>
        <w:t xml:space="preserve"> İÇİN GEREKEN BELGELER</w:t>
      </w:r>
    </w:p>
    <w:p w:rsidR="00F14477" w:rsidRDefault="00F14477" w:rsidP="00F14477">
      <w:pPr>
        <w:ind w:left="-540" w:firstLine="540"/>
        <w:jc w:val="both"/>
        <w:rPr>
          <w:sz w:val="24"/>
          <w:szCs w:val="24"/>
        </w:rPr>
      </w:pPr>
      <w:r>
        <w:rPr>
          <w:sz w:val="24"/>
          <w:szCs w:val="24"/>
        </w:rPr>
        <w:t>1-</w:t>
      </w:r>
      <w:r w:rsidRPr="00EB46EE">
        <w:rPr>
          <w:sz w:val="24"/>
          <w:szCs w:val="24"/>
        </w:rPr>
        <w:t>TC kimlik numarasını gösterir resmi onaylı bir belge</w:t>
      </w:r>
    </w:p>
    <w:p w:rsidR="00F14477" w:rsidRDefault="00F14477" w:rsidP="00F14477">
      <w:pPr>
        <w:ind w:left="-540" w:firstLine="540"/>
        <w:jc w:val="both"/>
        <w:rPr>
          <w:sz w:val="24"/>
          <w:szCs w:val="24"/>
        </w:rPr>
      </w:pPr>
      <w:r>
        <w:rPr>
          <w:sz w:val="24"/>
          <w:szCs w:val="24"/>
        </w:rPr>
        <w:t>2-A</w:t>
      </w:r>
      <w:r w:rsidRPr="00EB46EE">
        <w:rPr>
          <w:sz w:val="24"/>
          <w:szCs w:val="24"/>
        </w:rPr>
        <w:t xml:space="preserve">ltı adet cepheden çekilmiş kılık kıyafet yönetmeliğine uygun vesikalık fotoğraf </w:t>
      </w:r>
    </w:p>
    <w:p w:rsidR="005366CE" w:rsidRDefault="005366CE" w:rsidP="00F14477">
      <w:pPr>
        <w:ind w:left="-540" w:firstLine="540"/>
        <w:jc w:val="both"/>
        <w:rPr>
          <w:sz w:val="24"/>
          <w:szCs w:val="24"/>
        </w:rPr>
      </w:pPr>
    </w:p>
    <w:p w:rsidR="005366CE" w:rsidRPr="0021418E" w:rsidRDefault="005366CE" w:rsidP="005366CE">
      <w:pPr>
        <w:ind w:left="-540"/>
        <w:jc w:val="both"/>
        <w:rPr>
          <w:sz w:val="24"/>
          <w:szCs w:val="24"/>
        </w:rPr>
      </w:pPr>
      <w:proofErr w:type="gramStart"/>
      <w:r w:rsidRPr="0021418E">
        <w:rPr>
          <w:sz w:val="24"/>
          <w:szCs w:val="24"/>
        </w:rPr>
        <w:t>ile</w:t>
      </w:r>
      <w:proofErr w:type="gramEnd"/>
      <w:r w:rsidRPr="0021418E">
        <w:rPr>
          <w:sz w:val="24"/>
          <w:szCs w:val="24"/>
        </w:rPr>
        <w:t xml:space="preserve"> şahsen başvurmaları gerekmekte olup posta yolu ile kayıt yapılmayacaktır. Belirtilen tarihlerde kaydını yaptırmayan adaylar herhangi bir hak iddia edemezler.</w:t>
      </w:r>
    </w:p>
    <w:p w:rsidR="00F14477" w:rsidRDefault="00F14477" w:rsidP="00F14477">
      <w:pPr>
        <w:ind w:left="-540" w:firstLine="540"/>
        <w:jc w:val="both"/>
        <w:rPr>
          <w:sz w:val="24"/>
          <w:szCs w:val="24"/>
        </w:rPr>
      </w:pPr>
    </w:p>
    <w:p w:rsidR="005A4531" w:rsidRDefault="005A4531" w:rsidP="005366CE">
      <w:pPr>
        <w:ind w:left="-426" w:right="-338"/>
        <w:jc w:val="both"/>
        <w:rPr>
          <w:b/>
          <w:sz w:val="24"/>
          <w:szCs w:val="24"/>
        </w:rPr>
      </w:pPr>
    </w:p>
    <w:p w:rsidR="00C006AF" w:rsidRDefault="00F14477" w:rsidP="005366CE">
      <w:pPr>
        <w:ind w:left="-426" w:right="-338"/>
        <w:jc w:val="both"/>
        <w:rPr>
          <w:b/>
          <w:sz w:val="24"/>
          <w:szCs w:val="24"/>
        </w:rPr>
      </w:pPr>
      <w:r>
        <w:rPr>
          <w:b/>
          <w:sz w:val="24"/>
          <w:szCs w:val="24"/>
        </w:rPr>
        <w:t xml:space="preserve">ASİL ADAYLARIN </w:t>
      </w:r>
      <w:r w:rsidR="003C5C0A" w:rsidRPr="00FA7B89">
        <w:rPr>
          <w:b/>
          <w:sz w:val="24"/>
          <w:szCs w:val="24"/>
        </w:rPr>
        <w:t>KAYIT İŞLEMLERİ</w:t>
      </w:r>
      <w:r w:rsidR="005366CE">
        <w:rPr>
          <w:b/>
          <w:sz w:val="24"/>
          <w:szCs w:val="24"/>
        </w:rPr>
        <w:t xml:space="preserve"> VE KAYIT YAPTIRAN </w:t>
      </w:r>
      <w:proofErr w:type="gramStart"/>
      <w:r w:rsidR="005366CE">
        <w:rPr>
          <w:b/>
          <w:sz w:val="24"/>
          <w:szCs w:val="24"/>
        </w:rPr>
        <w:t>ADAYLARIN   İNTİBAKLARININ</w:t>
      </w:r>
      <w:proofErr w:type="gramEnd"/>
      <w:r w:rsidR="005366CE">
        <w:rPr>
          <w:b/>
          <w:sz w:val="24"/>
          <w:szCs w:val="24"/>
        </w:rPr>
        <w:t xml:space="preserve"> YAPILMASI</w:t>
      </w:r>
    </w:p>
    <w:p w:rsidR="005366CE" w:rsidRDefault="005366CE" w:rsidP="005366CE">
      <w:pPr>
        <w:ind w:left="-426" w:right="-338"/>
        <w:jc w:val="both"/>
        <w:rPr>
          <w:bCs/>
          <w:sz w:val="24"/>
          <w:szCs w:val="24"/>
        </w:rPr>
      </w:pPr>
    </w:p>
    <w:p w:rsidR="003C5C0A" w:rsidRPr="00FA7B89" w:rsidRDefault="00C006AF" w:rsidP="005366CE">
      <w:pPr>
        <w:ind w:left="-426"/>
        <w:jc w:val="both"/>
        <w:rPr>
          <w:sz w:val="24"/>
          <w:szCs w:val="24"/>
        </w:rPr>
      </w:pPr>
      <w:r>
        <w:rPr>
          <w:bCs/>
          <w:sz w:val="24"/>
          <w:szCs w:val="24"/>
        </w:rPr>
        <w:t>K</w:t>
      </w:r>
      <w:r w:rsidR="003C5C0A" w:rsidRPr="00FA7B89">
        <w:rPr>
          <w:bCs/>
          <w:sz w:val="24"/>
          <w:szCs w:val="24"/>
        </w:rPr>
        <w:t>esin kayıt</w:t>
      </w:r>
      <w:r w:rsidR="003C5C0A" w:rsidRPr="00FA7B89">
        <w:rPr>
          <w:sz w:val="24"/>
          <w:szCs w:val="24"/>
        </w:rPr>
        <w:t xml:space="preserve"> hakkı kazananların kayıt </w:t>
      </w:r>
      <w:r w:rsidR="005366CE">
        <w:rPr>
          <w:sz w:val="24"/>
          <w:szCs w:val="24"/>
        </w:rPr>
        <w:t xml:space="preserve">ve intibak </w:t>
      </w:r>
      <w:proofErr w:type="gramStart"/>
      <w:r w:rsidR="003C5C0A" w:rsidRPr="00FA7B89">
        <w:rPr>
          <w:sz w:val="24"/>
          <w:szCs w:val="24"/>
        </w:rPr>
        <w:t xml:space="preserve">işlemleri </w:t>
      </w:r>
      <w:r w:rsidR="005366CE">
        <w:rPr>
          <w:sz w:val="24"/>
          <w:szCs w:val="24"/>
        </w:rPr>
        <w:t xml:space="preserve"> </w:t>
      </w:r>
      <w:r w:rsidR="00BA223E">
        <w:rPr>
          <w:sz w:val="24"/>
          <w:szCs w:val="24"/>
        </w:rPr>
        <w:t>06</w:t>
      </w:r>
      <w:proofErr w:type="gramEnd"/>
      <w:r w:rsidR="00BA223E">
        <w:rPr>
          <w:sz w:val="24"/>
          <w:szCs w:val="24"/>
        </w:rPr>
        <w:t>-11 Şubat 2013</w:t>
      </w:r>
      <w:r w:rsidR="003C5C0A" w:rsidRPr="00FA7B89">
        <w:rPr>
          <w:sz w:val="24"/>
          <w:szCs w:val="24"/>
        </w:rPr>
        <w:t xml:space="preserve"> tarihleri arasında ilgili Fakülte </w:t>
      </w:r>
      <w:r w:rsidR="005366CE">
        <w:rPr>
          <w:sz w:val="24"/>
          <w:szCs w:val="24"/>
        </w:rPr>
        <w:t xml:space="preserve">  </w:t>
      </w:r>
      <w:r w:rsidR="003C5C0A" w:rsidRPr="00FA7B89">
        <w:rPr>
          <w:sz w:val="24"/>
          <w:szCs w:val="24"/>
        </w:rPr>
        <w:t xml:space="preserve">Dekanlıkları/Yüksekokul Müdürlüklerince yapılacaktır. </w:t>
      </w:r>
    </w:p>
    <w:p w:rsidR="003C5C0A" w:rsidRPr="00FA7B89" w:rsidRDefault="003C5C0A" w:rsidP="003C5C0A">
      <w:pPr>
        <w:ind w:left="-540" w:firstLine="360"/>
        <w:jc w:val="both"/>
        <w:rPr>
          <w:sz w:val="24"/>
          <w:szCs w:val="24"/>
        </w:rPr>
      </w:pPr>
    </w:p>
    <w:p w:rsidR="002562ED" w:rsidRDefault="002562ED" w:rsidP="0090432D">
      <w:pPr>
        <w:ind w:left="-540" w:hanging="27"/>
        <w:jc w:val="both"/>
        <w:rPr>
          <w:b/>
          <w:sz w:val="24"/>
          <w:szCs w:val="24"/>
        </w:rPr>
      </w:pPr>
    </w:p>
    <w:p w:rsidR="003C5C0A" w:rsidRPr="00FA7B89" w:rsidRDefault="003C5C0A" w:rsidP="0090432D">
      <w:pPr>
        <w:ind w:left="-540" w:hanging="27"/>
        <w:jc w:val="both"/>
        <w:rPr>
          <w:b/>
          <w:sz w:val="24"/>
          <w:szCs w:val="24"/>
        </w:rPr>
      </w:pPr>
      <w:r w:rsidRPr="00FA7B89">
        <w:rPr>
          <w:b/>
          <w:sz w:val="24"/>
          <w:szCs w:val="24"/>
        </w:rPr>
        <w:t xml:space="preserve">YEDEK ADAYLARIN İLANI </w:t>
      </w:r>
    </w:p>
    <w:p w:rsidR="003C5C0A" w:rsidRPr="00D24268" w:rsidRDefault="003C5C0A" w:rsidP="003C5C0A">
      <w:pPr>
        <w:tabs>
          <w:tab w:val="num" w:pos="-180"/>
        </w:tabs>
        <w:ind w:left="-540"/>
        <w:jc w:val="both"/>
        <w:rPr>
          <w:sz w:val="24"/>
          <w:szCs w:val="24"/>
        </w:rPr>
      </w:pPr>
      <w:r>
        <w:rPr>
          <w:sz w:val="24"/>
          <w:szCs w:val="24"/>
        </w:rPr>
        <w:t>B</w:t>
      </w:r>
      <w:r w:rsidRPr="00FA7B89">
        <w:rPr>
          <w:sz w:val="24"/>
          <w:szCs w:val="24"/>
        </w:rPr>
        <w:t>elirlenen süre içinde asıl adaylardan kayıt yap</w:t>
      </w:r>
      <w:r>
        <w:rPr>
          <w:sz w:val="24"/>
          <w:szCs w:val="24"/>
        </w:rPr>
        <w:t xml:space="preserve">tırmayanlar yerine kesin kayıt hakkı kazanan </w:t>
      </w:r>
      <w:r w:rsidRPr="00FA7B89">
        <w:rPr>
          <w:sz w:val="24"/>
          <w:szCs w:val="24"/>
        </w:rPr>
        <w:t xml:space="preserve">yedek aday listesi </w:t>
      </w:r>
      <w:r w:rsidR="001871E2" w:rsidRPr="002562ED">
        <w:rPr>
          <w:sz w:val="24"/>
          <w:szCs w:val="24"/>
        </w:rPr>
        <w:t>1</w:t>
      </w:r>
      <w:r w:rsidR="00BA223E">
        <w:rPr>
          <w:sz w:val="24"/>
          <w:szCs w:val="24"/>
        </w:rPr>
        <w:t>2 Şubat 2013</w:t>
      </w:r>
      <w:r w:rsidRPr="00FA7B89">
        <w:rPr>
          <w:sz w:val="24"/>
          <w:szCs w:val="24"/>
        </w:rPr>
        <w:t xml:space="preserve"> tarihinde</w:t>
      </w:r>
      <w:r w:rsidR="00B66543">
        <w:rPr>
          <w:sz w:val="24"/>
          <w:szCs w:val="24"/>
        </w:rPr>
        <w:t xml:space="preserve"> ilgili birimin web </w:t>
      </w:r>
      <w:proofErr w:type="gramStart"/>
      <w:r w:rsidR="00B66543">
        <w:rPr>
          <w:sz w:val="24"/>
          <w:szCs w:val="24"/>
        </w:rPr>
        <w:t xml:space="preserve">sayfasında </w:t>
      </w:r>
      <w:r w:rsidRPr="00D24268">
        <w:rPr>
          <w:sz w:val="24"/>
          <w:szCs w:val="24"/>
        </w:rPr>
        <w:t xml:space="preserve"> ilan</w:t>
      </w:r>
      <w:proofErr w:type="gramEnd"/>
      <w:r w:rsidRPr="00D24268">
        <w:rPr>
          <w:sz w:val="24"/>
          <w:szCs w:val="24"/>
        </w:rPr>
        <w:t xml:space="preserve"> edilecektir. </w:t>
      </w:r>
    </w:p>
    <w:p w:rsidR="003C5C0A" w:rsidRPr="00FA7B89" w:rsidRDefault="003C5C0A" w:rsidP="003C5C0A">
      <w:pPr>
        <w:ind w:left="-540" w:firstLine="360"/>
        <w:jc w:val="both"/>
        <w:rPr>
          <w:sz w:val="24"/>
          <w:szCs w:val="24"/>
        </w:rPr>
      </w:pPr>
    </w:p>
    <w:p w:rsidR="005A5DB6" w:rsidRPr="00FA7B89" w:rsidRDefault="005A5DB6" w:rsidP="0090432D">
      <w:pPr>
        <w:ind w:left="-900" w:right="-338" w:firstLine="333"/>
        <w:jc w:val="both"/>
        <w:rPr>
          <w:b/>
          <w:sz w:val="24"/>
          <w:szCs w:val="24"/>
        </w:rPr>
      </w:pPr>
      <w:r w:rsidRPr="00FA7B89">
        <w:rPr>
          <w:b/>
          <w:sz w:val="24"/>
          <w:szCs w:val="24"/>
        </w:rPr>
        <w:t xml:space="preserve">YEDEK ADAYLARIN KAYIT </w:t>
      </w:r>
      <w:r>
        <w:rPr>
          <w:b/>
          <w:sz w:val="24"/>
          <w:szCs w:val="24"/>
        </w:rPr>
        <w:t>İŞLEMLERİ</w:t>
      </w:r>
    </w:p>
    <w:p w:rsidR="005A5DB6" w:rsidRPr="006D5196" w:rsidRDefault="005A5DB6" w:rsidP="005A5DB6">
      <w:pPr>
        <w:ind w:left="-540"/>
        <w:jc w:val="both"/>
        <w:rPr>
          <w:sz w:val="24"/>
          <w:szCs w:val="24"/>
        </w:rPr>
      </w:pPr>
      <w:r w:rsidRPr="006D5196">
        <w:rPr>
          <w:bCs/>
          <w:sz w:val="24"/>
          <w:szCs w:val="24"/>
        </w:rPr>
        <w:t>Yedek adaylardan kesin kayıt</w:t>
      </w:r>
      <w:r w:rsidRPr="006D5196">
        <w:rPr>
          <w:sz w:val="24"/>
          <w:szCs w:val="24"/>
        </w:rPr>
        <w:t xml:space="preserve"> hakkı kazananların </w:t>
      </w:r>
      <w:r w:rsidR="00BA223E">
        <w:rPr>
          <w:sz w:val="24"/>
          <w:szCs w:val="24"/>
        </w:rPr>
        <w:t>12-15 Şubat 2013</w:t>
      </w:r>
      <w:r w:rsidR="0048451A">
        <w:rPr>
          <w:sz w:val="24"/>
          <w:szCs w:val="24"/>
        </w:rPr>
        <w:t xml:space="preserve"> tarihleri arasında </w:t>
      </w:r>
      <w:r w:rsidRPr="006D5196">
        <w:rPr>
          <w:sz w:val="24"/>
          <w:szCs w:val="24"/>
        </w:rPr>
        <w:t xml:space="preserve">ilgili </w:t>
      </w:r>
      <w:r w:rsidR="0048451A">
        <w:rPr>
          <w:sz w:val="24"/>
          <w:szCs w:val="24"/>
        </w:rPr>
        <w:t>Fakülte/Meslek Yüksekokul Müdürlükleri tarafından yapılacaktır.</w:t>
      </w:r>
      <w:r w:rsidRPr="00FA7B89">
        <w:rPr>
          <w:sz w:val="24"/>
          <w:szCs w:val="24"/>
        </w:rPr>
        <w:t xml:space="preserve"> </w:t>
      </w:r>
    </w:p>
    <w:p w:rsidR="003C5C0A" w:rsidRPr="00FA7B89" w:rsidRDefault="003C5C0A" w:rsidP="003C5C0A">
      <w:pPr>
        <w:ind w:left="-540" w:firstLine="360"/>
        <w:jc w:val="both"/>
        <w:rPr>
          <w:sz w:val="24"/>
          <w:szCs w:val="24"/>
        </w:rPr>
      </w:pPr>
    </w:p>
    <w:p w:rsidR="000B0CF1" w:rsidRDefault="000B0CF1" w:rsidP="003C5C0A">
      <w:pPr>
        <w:ind w:left="-900"/>
        <w:jc w:val="both"/>
        <w:rPr>
          <w:sz w:val="24"/>
          <w:szCs w:val="24"/>
        </w:rPr>
      </w:pPr>
    </w:p>
    <w:p w:rsidR="000B0CF1" w:rsidRDefault="000B0CF1" w:rsidP="0090432D">
      <w:pPr>
        <w:ind w:left="-567"/>
        <w:jc w:val="both"/>
        <w:rPr>
          <w:b/>
          <w:sz w:val="24"/>
          <w:szCs w:val="24"/>
        </w:rPr>
      </w:pPr>
      <w:r>
        <w:rPr>
          <w:b/>
          <w:sz w:val="24"/>
          <w:szCs w:val="24"/>
        </w:rPr>
        <w:t xml:space="preserve">ZORUNLU YABANCI DİL HAZIRLIK EĞİTİMİ OLAN BÖLÜMLERE </w:t>
      </w:r>
      <w:r w:rsidRPr="0000268E">
        <w:rPr>
          <w:b/>
          <w:sz w:val="24"/>
          <w:szCs w:val="24"/>
        </w:rPr>
        <w:t>YATAY GEÇİŞ</w:t>
      </w:r>
      <w:r>
        <w:rPr>
          <w:b/>
          <w:sz w:val="24"/>
          <w:szCs w:val="24"/>
        </w:rPr>
        <w:t xml:space="preserve"> </w:t>
      </w:r>
      <w:r w:rsidRPr="0000268E">
        <w:rPr>
          <w:b/>
          <w:sz w:val="24"/>
          <w:szCs w:val="24"/>
        </w:rPr>
        <w:t>YAPILMASI</w:t>
      </w:r>
    </w:p>
    <w:p w:rsidR="00985A79" w:rsidRDefault="000B0CF1" w:rsidP="00985A79">
      <w:pPr>
        <w:ind w:left="-851" w:firstLine="311"/>
        <w:jc w:val="both"/>
        <w:rPr>
          <w:sz w:val="24"/>
          <w:szCs w:val="24"/>
        </w:rPr>
      </w:pPr>
      <w:r>
        <w:rPr>
          <w:sz w:val="24"/>
          <w:szCs w:val="24"/>
        </w:rPr>
        <w:t>Z</w:t>
      </w:r>
      <w:r w:rsidRPr="0000268E">
        <w:rPr>
          <w:sz w:val="24"/>
          <w:szCs w:val="24"/>
        </w:rPr>
        <w:t xml:space="preserve">orunlu hazırlık sınıfı olan bölümlere </w:t>
      </w:r>
      <w:r>
        <w:rPr>
          <w:sz w:val="24"/>
          <w:szCs w:val="24"/>
        </w:rPr>
        <w:t xml:space="preserve">yatay </w:t>
      </w:r>
      <w:r w:rsidRPr="0000268E">
        <w:rPr>
          <w:sz w:val="24"/>
          <w:szCs w:val="24"/>
        </w:rPr>
        <w:t>geçiş yapma</w:t>
      </w:r>
      <w:r>
        <w:rPr>
          <w:sz w:val="24"/>
          <w:szCs w:val="24"/>
        </w:rPr>
        <w:t>yı hak kazanların yabancı dil</w:t>
      </w:r>
      <w:r w:rsidRPr="0000268E">
        <w:rPr>
          <w:sz w:val="24"/>
          <w:szCs w:val="24"/>
        </w:rPr>
        <w:t xml:space="preserve"> yeterli</w:t>
      </w:r>
      <w:r>
        <w:rPr>
          <w:sz w:val="24"/>
          <w:szCs w:val="24"/>
        </w:rPr>
        <w:t xml:space="preserve">k </w:t>
      </w:r>
      <w:r w:rsidR="0090432D">
        <w:rPr>
          <w:sz w:val="24"/>
          <w:szCs w:val="24"/>
        </w:rPr>
        <w:t xml:space="preserve">   </w:t>
      </w:r>
      <w:r>
        <w:rPr>
          <w:sz w:val="24"/>
          <w:szCs w:val="24"/>
        </w:rPr>
        <w:t xml:space="preserve">(muafiyet) sınavına girmeleri gerekmektedir. Sınavın ne zaman yapılacağı bilgisine  </w:t>
      </w:r>
      <w:r w:rsidR="00700AEF">
        <w:rPr>
          <w:sz w:val="24"/>
          <w:szCs w:val="24"/>
        </w:rPr>
        <w:t xml:space="preserve">  </w:t>
      </w:r>
      <w:hyperlink r:id="rId7" w:history="1">
        <w:r w:rsidR="00700AEF" w:rsidRPr="006C0874">
          <w:rPr>
            <w:rStyle w:val="Kpr"/>
            <w:sz w:val="24"/>
            <w:szCs w:val="24"/>
          </w:rPr>
          <w:t>http://ydyo.sdu.edu.tr</w:t>
        </w:r>
      </w:hyperlink>
      <w:r w:rsidR="00700AEF">
        <w:rPr>
          <w:color w:val="0000FF"/>
          <w:sz w:val="24"/>
          <w:szCs w:val="24"/>
        </w:rPr>
        <w:t xml:space="preserve"> </w:t>
      </w:r>
      <w:r>
        <w:rPr>
          <w:sz w:val="24"/>
          <w:szCs w:val="24"/>
        </w:rPr>
        <w:t xml:space="preserve"> adresinden ulaşılabilir.</w:t>
      </w:r>
    </w:p>
    <w:p w:rsidR="003C619B" w:rsidRDefault="003C619B" w:rsidP="003C5C0A">
      <w:pPr>
        <w:ind w:left="-900"/>
        <w:jc w:val="both"/>
        <w:rPr>
          <w:sz w:val="24"/>
          <w:szCs w:val="24"/>
        </w:rPr>
      </w:pPr>
    </w:p>
    <w:p w:rsidR="003C619B" w:rsidRDefault="003C619B" w:rsidP="00985A79">
      <w:pPr>
        <w:jc w:val="center"/>
        <w:rPr>
          <w:sz w:val="24"/>
          <w:szCs w:val="24"/>
        </w:rPr>
      </w:pPr>
      <w:r>
        <w:rPr>
          <w:b/>
          <w:sz w:val="24"/>
          <w:szCs w:val="24"/>
        </w:rPr>
        <w:t>KURUMLAR ARASI</w:t>
      </w:r>
      <w:r w:rsidRPr="00FA7B89">
        <w:rPr>
          <w:b/>
          <w:sz w:val="24"/>
          <w:szCs w:val="24"/>
        </w:rPr>
        <w:t xml:space="preserve"> YATAY GEÇİŞ VE YURT DIŞI YATAY GEÇİŞ BAŞVURU VE DEĞERLENDİRME TAKVİMİ</w:t>
      </w:r>
    </w:p>
    <w:p w:rsidR="003C619B" w:rsidRDefault="003C619B" w:rsidP="003C5C0A">
      <w:pPr>
        <w:ind w:left="-900"/>
        <w:jc w:val="both"/>
        <w:rPr>
          <w:sz w:val="24"/>
          <w:szCs w:val="24"/>
        </w:rPr>
      </w:pPr>
      <w:r>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7"/>
      </w:tblGrid>
      <w:tr w:rsidR="003C619B" w:rsidRPr="00130373" w:rsidTr="00130373">
        <w:tc>
          <w:tcPr>
            <w:tcW w:w="4606" w:type="dxa"/>
          </w:tcPr>
          <w:p w:rsidR="003C619B" w:rsidRPr="00130373" w:rsidRDefault="003C619B" w:rsidP="00130373">
            <w:pPr>
              <w:jc w:val="both"/>
              <w:rPr>
                <w:sz w:val="24"/>
                <w:szCs w:val="24"/>
              </w:rPr>
            </w:pPr>
            <w:r w:rsidRPr="00130373">
              <w:rPr>
                <w:sz w:val="24"/>
                <w:szCs w:val="24"/>
              </w:rPr>
              <w:t>BAVURULAR</w:t>
            </w:r>
          </w:p>
        </w:tc>
        <w:tc>
          <w:tcPr>
            <w:tcW w:w="4607" w:type="dxa"/>
          </w:tcPr>
          <w:p w:rsidR="003C619B" w:rsidRPr="00130373" w:rsidRDefault="003C619B" w:rsidP="00130373">
            <w:pPr>
              <w:jc w:val="both"/>
              <w:rPr>
                <w:sz w:val="24"/>
                <w:szCs w:val="24"/>
              </w:rPr>
            </w:pPr>
            <w:r w:rsidRPr="00130373">
              <w:rPr>
                <w:sz w:val="24"/>
                <w:szCs w:val="24"/>
              </w:rPr>
              <w:t>14-16 OCAK 2013</w:t>
            </w:r>
          </w:p>
        </w:tc>
      </w:tr>
      <w:tr w:rsidR="003C619B" w:rsidRPr="00130373" w:rsidTr="00130373">
        <w:tc>
          <w:tcPr>
            <w:tcW w:w="4606" w:type="dxa"/>
          </w:tcPr>
          <w:p w:rsidR="003C619B" w:rsidRPr="00130373" w:rsidRDefault="003C619B" w:rsidP="00130373">
            <w:pPr>
              <w:jc w:val="both"/>
              <w:rPr>
                <w:sz w:val="24"/>
                <w:szCs w:val="24"/>
              </w:rPr>
            </w:pPr>
            <w:r w:rsidRPr="00130373">
              <w:rPr>
                <w:sz w:val="24"/>
                <w:szCs w:val="24"/>
              </w:rPr>
              <w:t>ÖN DEĞERLENDİRME</w:t>
            </w:r>
          </w:p>
        </w:tc>
        <w:tc>
          <w:tcPr>
            <w:tcW w:w="4607" w:type="dxa"/>
          </w:tcPr>
          <w:p w:rsidR="003C619B" w:rsidRPr="00130373" w:rsidRDefault="003C619B" w:rsidP="00130373">
            <w:pPr>
              <w:jc w:val="both"/>
              <w:rPr>
                <w:sz w:val="24"/>
                <w:szCs w:val="24"/>
              </w:rPr>
            </w:pPr>
            <w:r w:rsidRPr="00130373">
              <w:rPr>
                <w:sz w:val="24"/>
                <w:szCs w:val="24"/>
              </w:rPr>
              <w:t>23-25 OCAK 2013</w:t>
            </w:r>
          </w:p>
        </w:tc>
      </w:tr>
      <w:tr w:rsidR="003C619B" w:rsidRPr="00130373" w:rsidTr="00130373">
        <w:tc>
          <w:tcPr>
            <w:tcW w:w="4606" w:type="dxa"/>
          </w:tcPr>
          <w:p w:rsidR="003C619B" w:rsidRPr="00130373" w:rsidRDefault="003C619B" w:rsidP="00130373">
            <w:pPr>
              <w:jc w:val="both"/>
              <w:rPr>
                <w:sz w:val="24"/>
                <w:szCs w:val="24"/>
              </w:rPr>
            </w:pPr>
            <w:r w:rsidRPr="00130373">
              <w:rPr>
                <w:sz w:val="24"/>
                <w:szCs w:val="24"/>
              </w:rPr>
              <w:t>FAKÜLTE/YÜKSEKOKUL YÖNETİM KURULLARINCA KARAR ALINMASI</w:t>
            </w:r>
          </w:p>
        </w:tc>
        <w:tc>
          <w:tcPr>
            <w:tcW w:w="4607" w:type="dxa"/>
          </w:tcPr>
          <w:p w:rsidR="003C619B" w:rsidRPr="00130373" w:rsidRDefault="003C619B" w:rsidP="00130373">
            <w:pPr>
              <w:jc w:val="both"/>
              <w:rPr>
                <w:sz w:val="24"/>
                <w:szCs w:val="24"/>
              </w:rPr>
            </w:pPr>
            <w:r w:rsidRPr="00130373">
              <w:rPr>
                <w:sz w:val="24"/>
                <w:szCs w:val="24"/>
              </w:rPr>
              <w:t>28 OCAK – 1 ŞUBAT 2013</w:t>
            </w:r>
          </w:p>
        </w:tc>
      </w:tr>
      <w:tr w:rsidR="003C619B" w:rsidRPr="00130373" w:rsidTr="00130373">
        <w:tc>
          <w:tcPr>
            <w:tcW w:w="4606" w:type="dxa"/>
          </w:tcPr>
          <w:p w:rsidR="003C619B" w:rsidRPr="00130373" w:rsidRDefault="003C619B" w:rsidP="00130373">
            <w:pPr>
              <w:jc w:val="both"/>
              <w:rPr>
                <w:sz w:val="24"/>
                <w:szCs w:val="24"/>
              </w:rPr>
            </w:pPr>
            <w:r w:rsidRPr="00130373">
              <w:rPr>
                <w:sz w:val="24"/>
                <w:szCs w:val="24"/>
              </w:rPr>
              <w:t>SONUÇLARIN İLAN EDİLMESİ</w:t>
            </w:r>
          </w:p>
        </w:tc>
        <w:tc>
          <w:tcPr>
            <w:tcW w:w="4607" w:type="dxa"/>
          </w:tcPr>
          <w:p w:rsidR="003C619B" w:rsidRPr="00130373" w:rsidRDefault="003C619B" w:rsidP="00130373">
            <w:pPr>
              <w:jc w:val="both"/>
              <w:rPr>
                <w:sz w:val="24"/>
                <w:szCs w:val="24"/>
              </w:rPr>
            </w:pPr>
            <w:r w:rsidRPr="00130373">
              <w:rPr>
                <w:sz w:val="24"/>
                <w:szCs w:val="24"/>
              </w:rPr>
              <w:t>4 ŞUBAT 2013</w:t>
            </w:r>
          </w:p>
        </w:tc>
      </w:tr>
      <w:tr w:rsidR="003C619B" w:rsidRPr="00130373" w:rsidTr="00130373">
        <w:tc>
          <w:tcPr>
            <w:tcW w:w="4606" w:type="dxa"/>
          </w:tcPr>
          <w:p w:rsidR="003C619B" w:rsidRPr="00130373" w:rsidRDefault="003C619B" w:rsidP="00130373">
            <w:pPr>
              <w:jc w:val="both"/>
              <w:rPr>
                <w:sz w:val="24"/>
                <w:szCs w:val="24"/>
              </w:rPr>
            </w:pPr>
            <w:r w:rsidRPr="00130373">
              <w:rPr>
                <w:sz w:val="24"/>
                <w:szCs w:val="24"/>
              </w:rPr>
              <w:t>ASİL ADAYLARIN KAYIT İŞLEMLERİ</w:t>
            </w:r>
          </w:p>
        </w:tc>
        <w:tc>
          <w:tcPr>
            <w:tcW w:w="4607" w:type="dxa"/>
          </w:tcPr>
          <w:p w:rsidR="003C619B" w:rsidRPr="00130373" w:rsidRDefault="003C619B" w:rsidP="00130373">
            <w:pPr>
              <w:jc w:val="both"/>
              <w:rPr>
                <w:sz w:val="24"/>
                <w:szCs w:val="24"/>
              </w:rPr>
            </w:pPr>
            <w:r w:rsidRPr="00130373">
              <w:rPr>
                <w:sz w:val="24"/>
                <w:szCs w:val="24"/>
              </w:rPr>
              <w:t>06-11 ŞUBAT 2013</w:t>
            </w:r>
          </w:p>
        </w:tc>
      </w:tr>
      <w:tr w:rsidR="003C619B" w:rsidRPr="00130373" w:rsidTr="00130373">
        <w:tc>
          <w:tcPr>
            <w:tcW w:w="4606" w:type="dxa"/>
          </w:tcPr>
          <w:p w:rsidR="003C619B" w:rsidRPr="00130373" w:rsidRDefault="003C619B" w:rsidP="00130373">
            <w:pPr>
              <w:jc w:val="both"/>
              <w:rPr>
                <w:sz w:val="24"/>
                <w:szCs w:val="24"/>
              </w:rPr>
            </w:pPr>
            <w:r w:rsidRPr="00130373">
              <w:rPr>
                <w:sz w:val="24"/>
                <w:szCs w:val="24"/>
              </w:rPr>
              <w:t>YEDEK ADAYLARIN İLANI</w:t>
            </w:r>
          </w:p>
        </w:tc>
        <w:tc>
          <w:tcPr>
            <w:tcW w:w="4607" w:type="dxa"/>
          </w:tcPr>
          <w:p w:rsidR="003C619B" w:rsidRPr="00130373" w:rsidRDefault="003C619B" w:rsidP="00130373">
            <w:pPr>
              <w:jc w:val="both"/>
              <w:rPr>
                <w:sz w:val="24"/>
                <w:szCs w:val="24"/>
              </w:rPr>
            </w:pPr>
            <w:r w:rsidRPr="00130373">
              <w:rPr>
                <w:sz w:val="24"/>
                <w:szCs w:val="24"/>
              </w:rPr>
              <w:t>12 ŞUBAT 2013</w:t>
            </w:r>
          </w:p>
        </w:tc>
      </w:tr>
      <w:tr w:rsidR="003C619B" w:rsidRPr="00130373" w:rsidTr="00130373">
        <w:tc>
          <w:tcPr>
            <w:tcW w:w="4606" w:type="dxa"/>
          </w:tcPr>
          <w:p w:rsidR="003C619B" w:rsidRPr="00130373" w:rsidRDefault="005A12FF" w:rsidP="00130373">
            <w:pPr>
              <w:jc w:val="both"/>
              <w:rPr>
                <w:sz w:val="24"/>
                <w:szCs w:val="24"/>
              </w:rPr>
            </w:pPr>
            <w:r w:rsidRPr="00130373">
              <w:rPr>
                <w:sz w:val="24"/>
                <w:szCs w:val="24"/>
              </w:rPr>
              <w:t>YEDEK</w:t>
            </w:r>
            <w:r w:rsidR="003C619B" w:rsidRPr="00130373">
              <w:rPr>
                <w:sz w:val="24"/>
                <w:szCs w:val="24"/>
              </w:rPr>
              <w:t xml:space="preserve"> ADAYLARIN KAYIT İŞLEMLERİ</w:t>
            </w:r>
          </w:p>
        </w:tc>
        <w:tc>
          <w:tcPr>
            <w:tcW w:w="4607" w:type="dxa"/>
          </w:tcPr>
          <w:p w:rsidR="003C619B" w:rsidRPr="00130373" w:rsidRDefault="003C619B" w:rsidP="00130373">
            <w:pPr>
              <w:jc w:val="both"/>
              <w:rPr>
                <w:sz w:val="24"/>
                <w:szCs w:val="24"/>
              </w:rPr>
            </w:pPr>
            <w:r w:rsidRPr="00130373">
              <w:rPr>
                <w:sz w:val="24"/>
                <w:szCs w:val="24"/>
              </w:rPr>
              <w:t>12-15 ŞUBAT 201</w:t>
            </w:r>
            <w:r w:rsidR="00985A79">
              <w:rPr>
                <w:sz w:val="24"/>
                <w:szCs w:val="24"/>
              </w:rPr>
              <w:t>3</w:t>
            </w:r>
          </w:p>
        </w:tc>
      </w:tr>
    </w:tbl>
    <w:p w:rsidR="003C619B" w:rsidRDefault="003C619B" w:rsidP="00985A79">
      <w:pPr>
        <w:ind w:left="-900"/>
        <w:jc w:val="both"/>
        <w:rPr>
          <w:sz w:val="24"/>
          <w:szCs w:val="24"/>
        </w:rPr>
      </w:pPr>
    </w:p>
    <w:sectPr w:rsidR="003C619B" w:rsidSect="00C25082">
      <w:pgSz w:w="11907" w:h="16840" w:code="9"/>
      <w:pgMar w:top="1417" w:right="1417" w:bottom="1417" w:left="1417" w:header="709" w:footer="851" w:gutter="0"/>
      <w:cols w:space="708"/>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C2BE9"/>
    <w:multiLevelType w:val="hybridMultilevel"/>
    <w:tmpl w:val="792E7E4A"/>
    <w:lvl w:ilvl="0" w:tplc="710E91A6">
      <w:start w:val="1"/>
      <w:numFmt w:val="decimal"/>
      <w:lvlText w:val="%1."/>
      <w:lvlJc w:val="left"/>
      <w:pPr>
        <w:tabs>
          <w:tab w:val="num" w:pos="180"/>
        </w:tabs>
        <w:ind w:left="18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B2345DC"/>
    <w:multiLevelType w:val="hybridMultilevel"/>
    <w:tmpl w:val="05C4749A"/>
    <w:lvl w:ilvl="0" w:tplc="02E43BDE">
      <w:start w:val="1"/>
      <w:numFmt w:val="lowerLetter"/>
      <w:lvlText w:val="%1)"/>
      <w:lvlJc w:val="left"/>
      <w:pPr>
        <w:tabs>
          <w:tab w:val="num" w:pos="-540"/>
        </w:tabs>
        <w:ind w:left="-540" w:hanging="360"/>
      </w:pPr>
      <w:rPr>
        <w:rFonts w:hint="default"/>
      </w:rPr>
    </w:lvl>
    <w:lvl w:ilvl="1" w:tplc="041F0019" w:tentative="1">
      <w:start w:val="1"/>
      <w:numFmt w:val="lowerLetter"/>
      <w:lvlText w:val="%2."/>
      <w:lvlJc w:val="left"/>
      <w:pPr>
        <w:tabs>
          <w:tab w:val="num" w:pos="180"/>
        </w:tabs>
        <w:ind w:left="180" w:hanging="360"/>
      </w:pPr>
    </w:lvl>
    <w:lvl w:ilvl="2" w:tplc="041F001B" w:tentative="1">
      <w:start w:val="1"/>
      <w:numFmt w:val="lowerRoman"/>
      <w:lvlText w:val="%3."/>
      <w:lvlJc w:val="right"/>
      <w:pPr>
        <w:tabs>
          <w:tab w:val="num" w:pos="900"/>
        </w:tabs>
        <w:ind w:left="900" w:hanging="180"/>
      </w:pPr>
    </w:lvl>
    <w:lvl w:ilvl="3" w:tplc="041F000F" w:tentative="1">
      <w:start w:val="1"/>
      <w:numFmt w:val="decimal"/>
      <w:lvlText w:val="%4."/>
      <w:lvlJc w:val="left"/>
      <w:pPr>
        <w:tabs>
          <w:tab w:val="num" w:pos="1620"/>
        </w:tabs>
        <w:ind w:left="1620" w:hanging="360"/>
      </w:pPr>
    </w:lvl>
    <w:lvl w:ilvl="4" w:tplc="041F0019" w:tentative="1">
      <w:start w:val="1"/>
      <w:numFmt w:val="lowerLetter"/>
      <w:lvlText w:val="%5."/>
      <w:lvlJc w:val="left"/>
      <w:pPr>
        <w:tabs>
          <w:tab w:val="num" w:pos="2340"/>
        </w:tabs>
        <w:ind w:left="2340" w:hanging="360"/>
      </w:pPr>
    </w:lvl>
    <w:lvl w:ilvl="5" w:tplc="041F001B" w:tentative="1">
      <w:start w:val="1"/>
      <w:numFmt w:val="lowerRoman"/>
      <w:lvlText w:val="%6."/>
      <w:lvlJc w:val="right"/>
      <w:pPr>
        <w:tabs>
          <w:tab w:val="num" w:pos="3060"/>
        </w:tabs>
        <w:ind w:left="3060" w:hanging="180"/>
      </w:pPr>
    </w:lvl>
    <w:lvl w:ilvl="6" w:tplc="041F000F" w:tentative="1">
      <w:start w:val="1"/>
      <w:numFmt w:val="decimal"/>
      <w:lvlText w:val="%7."/>
      <w:lvlJc w:val="left"/>
      <w:pPr>
        <w:tabs>
          <w:tab w:val="num" w:pos="3780"/>
        </w:tabs>
        <w:ind w:left="3780" w:hanging="360"/>
      </w:pPr>
    </w:lvl>
    <w:lvl w:ilvl="7" w:tplc="041F0019" w:tentative="1">
      <w:start w:val="1"/>
      <w:numFmt w:val="lowerLetter"/>
      <w:lvlText w:val="%8."/>
      <w:lvlJc w:val="left"/>
      <w:pPr>
        <w:tabs>
          <w:tab w:val="num" w:pos="4500"/>
        </w:tabs>
        <w:ind w:left="4500" w:hanging="360"/>
      </w:pPr>
    </w:lvl>
    <w:lvl w:ilvl="8" w:tplc="041F001B" w:tentative="1">
      <w:start w:val="1"/>
      <w:numFmt w:val="lowerRoman"/>
      <w:lvlText w:val="%9."/>
      <w:lvlJc w:val="right"/>
      <w:pPr>
        <w:tabs>
          <w:tab w:val="num" w:pos="5220"/>
        </w:tabs>
        <w:ind w:left="5220" w:hanging="180"/>
      </w:pPr>
    </w:lvl>
  </w:abstractNum>
  <w:abstractNum w:abstractNumId="2">
    <w:nsid w:val="3D2E5241"/>
    <w:multiLevelType w:val="hybridMultilevel"/>
    <w:tmpl w:val="9504375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900"/>
        </w:tabs>
        <w:ind w:left="900" w:hanging="360"/>
      </w:pPr>
    </w:lvl>
    <w:lvl w:ilvl="2" w:tplc="041F001B" w:tentative="1">
      <w:start w:val="1"/>
      <w:numFmt w:val="lowerRoman"/>
      <w:lvlText w:val="%3."/>
      <w:lvlJc w:val="right"/>
      <w:pPr>
        <w:tabs>
          <w:tab w:val="num" w:pos="1620"/>
        </w:tabs>
        <w:ind w:left="1620" w:hanging="180"/>
      </w:pPr>
    </w:lvl>
    <w:lvl w:ilvl="3" w:tplc="041F000F" w:tentative="1">
      <w:start w:val="1"/>
      <w:numFmt w:val="decimal"/>
      <w:lvlText w:val="%4."/>
      <w:lvlJc w:val="left"/>
      <w:pPr>
        <w:tabs>
          <w:tab w:val="num" w:pos="2340"/>
        </w:tabs>
        <w:ind w:left="2340" w:hanging="360"/>
      </w:pPr>
    </w:lvl>
    <w:lvl w:ilvl="4" w:tplc="041F0019" w:tentative="1">
      <w:start w:val="1"/>
      <w:numFmt w:val="lowerLetter"/>
      <w:lvlText w:val="%5."/>
      <w:lvlJc w:val="left"/>
      <w:pPr>
        <w:tabs>
          <w:tab w:val="num" w:pos="3060"/>
        </w:tabs>
        <w:ind w:left="3060" w:hanging="360"/>
      </w:pPr>
    </w:lvl>
    <w:lvl w:ilvl="5" w:tplc="041F001B" w:tentative="1">
      <w:start w:val="1"/>
      <w:numFmt w:val="lowerRoman"/>
      <w:lvlText w:val="%6."/>
      <w:lvlJc w:val="right"/>
      <w:pPr>
        <w:tabs>
          <w:tab w:val="num" w:pos="3780"/>
        </w:tabs>
        <w:ind w:left="3780" w:hanging="180"/>
      </w:pPr>
    </w:lvl>
    <w:lvl w:ilvl="6" w:tplc="041F000F" w:tentative="1">
      <w:start w:val="1"/>
      <w:numFmt w:val="decimal"/>
      <w:lvlText w:val="%7."/>
      <w:lvlJc w:val="left"/>
      <w:pPr>
        <w:tabs>
          <w:tab w:val="num" w:pos="4500"/>
        </w:tabs>
        <w:ind w:left="4500" w:hanging="360"/>
      </w:pPr>
    </w:lvl>
    <w:lvl w:ilvl="7" w:tplc="041F0019" w:tentative="1">
      <w:start w:val="1"/>
      <w:numFmt w:val="lowerLetter"/>
      <w:lvlText w:val="%8."/>
      <w:lvlJc w:val="left"/>
      <w:pPr>
        <w:tabs>
          <w:tab w:val="num" w:pos="5220"/>
        </w:tabs>
        <w:ind w:left="5220" w:hanging="360"/>
      </w:pPr>
    </w:lvl>
    <w:lvl w:ilvl="8" w:tplc="041F001B" w:tentative="1">
      <w:start w:val="1"/>
      <w:numFmt w:val="lowerRoman"/>
      <w:lvlText w:val="%9."/>
      <w:lvlJc w:val="right"/>
      <w:pPr>
        <w:tabs>
          <w:tab w:val="num" w:pos="5940"/>
        </w:tabs>
        <w:ind w:left="5940" w:hanging="180"/>
      </w:pPr>
    </w:lvl>
  </w:abstractNum>
  <w:abstractNum w:abstractNumId="3">
    <w:nsid w:val="6670190A"/>
    <w:multiLevelType w:val="hybridMultilevel"/>
    <w:tmpl w:val="6F0CA3CC"/>
    <w:lvl w:ilvl="0" w:tplc="041F000F">
      <w:start w:val="1"/>
      <w:numFmt w:val="decimal"/>
      <w:lvlText w:val="%1."/>
      <w:lvlJc w:val="left"/>
      <w:pPr>
        <w:tabs>
          <w:tab w:val="num" w:pos="-180"/>
        </w:tabs>
        <w:ind w:left="-18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68247617"/>
    <w:multiLevelType w:val="hybridMultilevel"/>
    <w:tmpl w:val="9F4008F4"/>
    <w:lvl w:ilvl="0" w:tplc="041F000F">
      <w:start w:val="1"/>
      <w:numFmt w:val="decimal"/>
      <w:lvlText w:val="%1."/>
      <w:lvlJc w:val="left"/>
      <w:pPr>
        <w:tabs>
          <w:tab w:val="num" w:pos="-180"/>
        </w:tabs>
        <w:ind w:left="-180" w:hanging="360"/>
      </w:pPr>
    </w:lvl>
    <w:lvl w:ilvl="1" w:tplc="CBA2C3FA">
      <w:start w:val="3"/>
      <w:numFmt w:val="bullet"/>
      <w:lvlText w:val=""/>
      <w:lvlJc w:val="left"/>
      <w:pPr>
        <w:tabs>
          <w:tab w:val="num" w:pos="540"/>
        </w:tabs>
        <w:ind w:left="540" w:hanging="360"/>
      </w:pPr>
      <w:rPr>
        <w:rFonts w:ascii="Symbol" w:eastAsia="Times New Roman" w:hAnsi="Symbol" w:cs="Times New Roman" w:hint="default"/>
        <w:b/>
        <w:sz w:val="28"/>
      </w:rPr>
    </w:lvl>
    <w:lvl w:ilvl="2" w:tplc="041F001B" w:tentative="1">
      <w:start w:val="1"/>
      <w:numFmt w:val="lowerRoman"/>
      <w:lvlText w:val="%3."/>
      <w:lvlJc w:val="right"/>
      <w:pPr>
        <w:tabs>
          <w:tab w:val="num" w:pos="1260"/>
        </w:tabs>
        <w:ind w:left="1260" w:hanging="180"/>
      </w:pPr>
    </w:lvl>
    <w:lvl w:ilvl="3" w:tplc="041F000F" w:tentative="1">
      <w:start w:val="1"/>
      <w:numFmt w:val="decimal"/>
      <w:lvlText w:val="%4."/>
      <w:lvlJc w:val="left"/>
      <w:pPr>
        <w:tabs>
          <w:tab w:val="num" w:pos="1980"/>
        </w:tabs>
        <w:ind w:left="1980" w:hanging="360"/>
      </w:pPr>
    </w:lvl>
    <w:lvl w:ilvl="4" w:tplc="041F0019" w:tentative="1">
      <w:start w:val="1"/>
      <w:numFmt w:val="lowerLetter"/>
      <w:lvlText w:val="%5."/>
      <w:lvlJc w:val="left"/>
      <w:pPr>
        <w:tabs>
          <w:tab w:val="num" w:pos="2700"/>
        </w:tabs>
        <w:ind w:left="2700" w:hanging="360"/>
      </w:pPr>
    </w:lvl>
    <w:lvl w:ilvl="5" w:tplc="041F001B" w:tentative="1">
      <w:start w:val="1"/>
      <w:numFmt w:val="lowerRoman"/>
      <w:lvlText w:val="%6."/>
      <w:lvlJc w:val="right"/>
      <w:pPr>
        <w:tabs>
          <w:tab w:val="num" w:pos="3420"/>
        </w:tabs>
        <w:ind w:left="3420" w:hanging="180"/>
      </w:pPr>
    </w:lvl>
    <w:lvl w:ilvl="6" w:tplc="041F000F" w:tentative="1">
      <w:start w:val="1"/>
      <w:numFmt w:val="decimal"/>
      <w:lvlText w:val="%7."/>
      <w:lvlJc w:val="left"/>
      <w:pPr>
        <w:tabs>
          <w:tab w:val="num" w:pos="4140"/>
        </w:tabs>
        <w:ind w:left="4140" w:hanging="360"/>
      </w:pPr>
    </w:lvl>
    <w:lvl w:ilvl="7" w:tplc="041F0019" w:tentative="1">
      <w:start w:val="1"/>
      <w:numFmt w:val="lowerLetter"/>
      <w:lvlText w:val="%8."/>
      <w:lvlJc w:val="left"/>
      <w:pPr>
        <w:tabs>
          <w:tab w:val="num" w:pos="4860"/>
        </w:tabs>
        <w:ind w:left="4860" w:hanging="360"/>
      </w:pPr>
    </w:lvl>
    <w:lvl w:ilvl="8" w:tplc="041F001B" w:tentative="1">
      <w:start w:val="1"/>
      <w:numFmt w:val="lowerRoman"/>
      <w:lvlText w:val="%9."/>
      <w:lvlJc w:val="right"/>
      <w:pPr>
        <w:tabs>
          <w:tab w:val="num" w:pos="5580"/>
        </w:tabs>
        <w:ind w:left="5580" w:hanging="180"/>
      </w:pPr>
    </w:lvl>
  </w:abstractNum>
  <w:abstractNum w:abstractNumId="5">
    <w:nsid w:val="718F5072"/>
    <w:multiLevelType w:val="hybridMultilevel"/>
    <w:tmpl w:val="EE280F72"/>
    <w:lvl w:ilvl="0" w:tplc="041F000F">
      <w:start w:val="1"/>
      <w:numFmt w:val="decimal"/>
      <w:lvlText w:val="%1."/>
      <w:lvlJc w:val="left"/>
      <w:pPr>
        <w:tabs>
          <w:tab w:val="num" w:pos="-180"/>
        </w:tabs>
        <w:ind w:left="-180" w:hanging="360"/>
      </w:pPr>
    </w:lvl>
    <w:lvl w:ilvl="1" w:tplc="041F0019" w:tentative="1">
      <w:start w:val="1"/>
      <w:numFmt w:val="lowerLetter"/>
      <w:lvlText w:val="%2."/>
      <w:lvlJc w:val="left"/>
      <w:pPr>
        <w:tabs>
          <w:tab w:val="num" w:pos="540"/>
        </w:tabs>
        <w:ind w:left="540" w:hanging="360"/>
      </w:pPr>
    </w:lvl>
    <w:lvl w:ilvl="2" w:tplc="041F001B" w:tentative="1">
      <w:start w:val="1"/>
      <w:numFmt w:val="lowerRoman"/>
      <w:lvlText w:val="%3."/>
      <w:lvlJc w:val="right"/>
      <w:pPr>
        <w:tabs>
          <w:tab w:val="num" w:pos="1260"/>
        </w:tabs>
        <w:ind w:left="1260" w:hanging="180"/>
      </w:pPr>
    </w:lvl>
    <w:lvl w:ilvl="3" w:tplc="041F000F" w:tentative="1">
      <w:start w:val="1"/>
      <w:numFmt w:val="decimal"/>
      <w:lvlText w:val="%4."/>
      <w:lvlJc w:val="left"/>
      <w:pPr>
        <w:tabs>
          <w:tab w:val="num" w:pos="1980"/>
        </w:tabs>
        <w:ind w:left="1980" w:hanging="360"/>
      </w:pPr>
    </w:lvl>
    <w:lvl w:ilvl="4" w:tplc="041F0019" w:tentative="1">
      <w:start w:val="1"/>
      <w:numFmt w:val="lowerLetter"/>
      <w:lvlText w:val="%5."/>
      <w:lvlJc w:val="left"/>
      <w:pPr>
        <w:tabs>
          <w:tab w:val="num" w:pos="2700"/>
        </w:tabs>
        <w:ind w:left="2700" w:hanging="360"/>
      </w:pPr>
    </w:lvl>
    <w:lvl w:ilvl="5" w:tplc="041F001B" w:tentative="1">
      <w:start w:val="1"/>
      <w:numFmt w:val="lowerRoman"/>
      <w:lvlText w:val="%6."/>
      <w:lvlJc w:val="right"/>
      <w:pPr>
        <w:tabs>
          <w:tab w:val="num" w:pos="3420"/>
        </w:tabs>
        <w:ind w:left="3420" w:hanging="180"/>
      </w:pPr>
    </w:lvl>
    <w:lvl w:ilvl="6" w:tplc="041F000F" w:tentative="1">
      <w:start w:val="1"/>
      <w:numFmt w:val="decimal"/>
      <w:lvlText w:val="%7."/>
      <w:lvlJc w:val="left"/>
      <w:pPr>
        <w:tabs>
          <w:tab w:val="num" w:pos="4140"/>
        </w:tabs>
        <w:ind w:left="4140" w:hanging="360"/>
      </w:pPr>
    </w:lvl>
    <w:lvl w:ilvl="7" w:tplc="041F0019" w:tentative="1">
      <w:start w:val="1"/>
      <w:numFmt w:val="lowerLetter"/>
      <w:lvlText w:val="%8."/>
      <w:lvlJc w:val="left"/>
      <w:pPr>
        <w:tabs>
          <w:tab w:val="num" w:pos="4860"/>
        </w:tabs>
        <w:ind w:left="4860" w:hanging="360"/>
      </w:pPr>
    </w:lvl>
    <w:lvl w:ilvl="8" w:tplc="041F001B" w:tentative="1">
      <w:start w:val="1"/>
      <w:numFmt w:val="lowerRoman"/>
      <w:lvlText w:val="%9."/>
      <w:lvlJc w:val="right"/>
      <w:pPr>
        <w:tabs>
          <w:tab w:val="num" w:pos="5580"/>
        </w:tabs>
        <w:ind w:left="5580" w:hanging="180"/>
      </w:pPr>
    </w:lvl>
  </w:abstractNum>
  <w:abstractNum w:abstractNumId="6">
    <w:nsid w:val="757E4645"/>
    <w:multiLevelType w:val="hybridMultilevel"/>
    <w:tmpl w:val="26A02E3E"/>
    <w:lvl w:ilvl="0" w:tplc="041F000F">
      <w:start w:val="1"/>
      <w:numFmt w:val="decimal"/>
      <w:lvlText w:val="%1."/>
      <w:lvlJc w:val="left"/>
      <w:pPr>
        <w:tabs>
          <w:tab w:val="num" w:pos="180"/>
        </w:tabs>
        <w:ind w:left="180" w:hanging="360"/>
      </w:pPr>
    </w:lvl>
    <w:lvl w:ilvl="1" w:tplc="041F0019" w:tentative="1">
      <w:start w:val="1"/>
      <w:numFmt w:val="lowerLetter"/>
      <w:lvlText w:val="%2."/>
      <w:lvlJc w:val="left"/>
      <w:pPr>
        <w:tabs>
          <w:tab w:val="num" w:pos="900"/>
        </w:tabs>
        <w:ind w:left="900" w:hanging="360"/>
      </w:pPr>
    </w:lvl>
    <w:lvl w:ilvl="2" w:tplc="041F001B" w:tentative="1">
      <w:start w:val="1"/>
      <w:numFmt w:val="lowerRoman"/>
      <w:lvlText w:val="%3."/>
      <w:lvlJc w:val="right"/>
      <w:pPr>
        <w:tabs>
          <w:tab w:val="num" w:pos="1620"/>
        </w:tabs>
        <w:ind w:left="1620" w:hanging="180"/>
      </w:pPr>
    </w:lvl>
    <w:lvl w:ilvl="3" w:tplc="041F000F" w:tentative="1">
      <w:start w:val="1"/>
      <w:numFmt w:val="decimal"/>
      <w:lvlText w:val="%4."/>
      <w:lvlJc w:val="left"/>
      <w:pPr>
        <w:tabs>
          <w:tab w:val="num" w:pos="2340"/>
        </w:tabs>
        <w:ind w:left="2340" w:hanging="360"/>
      </w:pPr>
    </w:lvl>
    <w:lvl w:ilvl="4" w:tplc="041F0019" w:tentative="1">
      <w:start w:val="1"/>
      <w:numFmt w:val="lowerLetter"/>
      <w:lvlText w:val="%5."/>
      <w:lvlJc w:val="left"/>
      <w:pPr>
        <w:tabs>
          <w:tab w:val="num" w:pos="3060"/>
        </w:tabs>
        <w:ind w:left="3060" w:hanging="360"/>
      </w:pPr>
    </w:lvl>
    <w:lvl w:ilvl="5" w:tplc="041F001B" w:tentative="1">
      <w:start w:val="1"/>
      <w:numFmt w:val="lowerRoman"/>
      <w:lvlText w:val="%6."/>
      <w:lvlJc w:val="right"/>
      <w:pPr>
        <w:tabs>
          <w:tab w:val="num" w:pos="3780"/>
        </w:tabs>
        <w:ind w:left="3780" w:hanging="180"/>
      </w:pPr>
    </w:lvl>
    <w:lvl w:ilvl="6" w:tplc="041F000F" w:tentative="1">
      <w:start w:val="1"/>
      <w:numFmt w:val="decimal"/>
      <w:lvlText w:val="%7."/>
      <w:lvlJc w:val="left"/>
      <w:pPr>
        <w:tabs>
          <w:tab w:val="num" w:pos="4500"/>
        </w:tabs>
        <w:ind w:left="4500" w:hanging="360"/>
      </w:pPr>
    </w:lvl>
    <w:lvl w:ilvl="7" w:tplc="041F0019" w:tentative="1">
      <w:start w:val="1"/>
      <w:numFmt w:val="lowerLetter"/>
      <w:lvlText w:val="%8."/>
      <w:lvlJc w:val="left"/>
      <w:pPr>
        <w:tabs>
          <w:tab w:val="num" w:pos="5220"/>
        </w:tabs>
        <w:ind w:left="5220" w:hanging="360"/>
      </w:pPr>
    </w:lvl>
    <w:lvl w:ilvl="8" w:tplc="041F001B" w:tentative="1">
      <w:start w:val="1"/>
      <w:numFmt w:val="lowerRoman"/>
      <w:lvlText w:val="%9."/>
      <w:lvlJc w:val="right"/>
      <w:pPr>
        <w:tabs>
          <w:tab w:val="num" w:pos="5940"/>
        </w:tabs>
        <w:ind w:left="5940" w:hanging="180"/>
      </w:pPr>
    </w:lvl>
  </w:abstractNum>
  <w:abstractNum w:abstractNumId="7">
    <w:nsid w:val="7BD20AC4"/>
    <w:multiLevelType w:val="hybridMultilevel"/>
    <w:tmpl w:val="45CABD36"/>
    <w:lvl w:ilvl="0" w:tplc="8884AC6E">
      <w:start w:val="1"/>
      <w:numFmt w:val="decimal"/>
      <w:lvlText w:val="%1."/>
      <w:lvlJc w:val="left"/>
      <w:pPr>
        <w:tabs>
          <w:tab w:val="num" w:pos="180"/>
        </w:tabs>
        <w:ind w:left="1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stylePaneFormatFilter w:val="3F01"/>
  <w:defaultTabStop w:val="708"/>
  <w:hyphenationZone w:val="425"/>
  <w:drawingGridHorizontalSpacing w:val="100"/>
  <w:displayHorizontalDrawingGridEvery w:val="2"/>
  <w:noPunctuationKerning/>
  <w:characterSpacingControl w:val="doNotCompress"/>
  <w:compat/>
  <w:rsids>
    <w:rsidRoot w:val="00913F57"/>
    <w:rsid w:val="00005A6D"/>
    <w:rsid w:val="0001541E"/>
    <w:rsid w:val="00017956"/>
    <w:rsid w:val="00020AF8"/>
    <w:rsid w:val="000234E0"/>
    <w:rsid w:val="00026BA7"/>
    <w:rsid w:val="00030C7A"/>
    <w:rsid w:val="0004133A"/>
    <w:rsid w:val="0005510C"/>
    <w:rsid w:val="0007069A"/>
    <w:rsid w:val="00070C35"/>
    <w:rsid w:val="00077649"/>
    <w:rsid w:val="000804EC"/>
    <w:rsid w:val="000B0CF1"/>
    <w:rsid w:val="000C1017"/>
    <w:rsid w:val="000C7954"/>
    <w:rsid w:val="000D1817"/>
    <w:rsid w:val="000E17A7"/>
    <w:rsid w:val="000E6865"/>
    <w:rsid w:val="000F15FA"/>
    <w:rsid w:val="000F781D"/>
    <w:rsid w:val="00130373"/>
    <w:rsid w:val="001318A1"/>
    <w:rsid w:val="00136150"/>
    <w:rsid w:val="00146FF8"/>
    <w:rsid w:val="001509F9"/>
    <w:rsid w:val="001525DB"/>
    <w:rsid w:val="00180E4B"/>
    <w:rsid w:val="0018458E"/>
    <w:rsid w:val="001871E2"/>
    <w:rsid w:val="00194D55"/>
    <w:rsid w:val="001A35E1"/>
    <w:rsid w:val="001A44F8"/>
    <w:rsid w:val="001B6CB5"/>
    <w:rsid w:val="001C33E4"/>
    <w:rsid w:val="001D286A"/>
    <w:rsid w:val="001D7B47"/>
    <w:rsid w:val="001E3E04"/>
    <w:rsid w:val="001E44F7"/>
    <w:rsid w:val="001E6DB0"/>
    <w:rsid w:val="002058DA"/>
    <w:rsid w:val="0021418E"/>
    <w:rsid w:val="00217B80"/>
    <w:rsid w:val="00225797"/>
    <w:rsid w:val="0025381A"/>
    <w:rsid w:val="002562ED"/>
    <w:rsid w:val="002572D4"/>
    <w:rsid w:val="00285765"/>
    <w:rsid w:val="00297738"/>
    <w:rsid w:val="002A2DB4"/>
    <w:rsid w:val="002C323D"/>
    <w:rsid w:val="002D20B8"/>
    <w:rsid w:val="002E22A9"/>
    <w:rsid w:val="002E7A76"/>
    <w:rsid w:val="00302DF9"/>
    <w:rsid w:val="00304F8A"/>
    <w:rsid w:val="00320BF1"/>
    <w:rsid w:val="00333FA3"/>
    <w:rsid w:val="00340D8F"/>
    <w:rsid w:val="00343505"/>
    <w:rsid w:val="00361E9E"/>
    <w:rsid w:val="003622AF"/>
    <w:rsid w:val="00362BE8"/>
    <w:rsid w:val="00366B88"/>
    <w:rsid w:val="00384157"/>
    <w:rsid w:val="00387C82"/>
    <w:rsid w:val="00387FEF"/>
    <w:rsid w:val="00396476"/>
    <w:rsid w:val="003A7AD7"/>
    <w:rsid w:val="003B2D32"/>
    <w:rsid w:val="003B4C90"/>
    <w:rsid w:val="003B54B6"/>
    <w:rsid w:val="003B6E71"/>
    <w:rsid w:val="003C0471"/>
    <w:rsid w:val="003C3F8C"/>
    <w:rsid w:val="003C5A28"/>
    <w:rsid w:val="003C5C0A"/>
    <w:rsid w:val="003C619B"/>
    <w:rsid w:val="003D10A1"/>
    <w:rsid w:val="003D5A3E"/>
    <w:rsid w:val="003F6909"/>
    <w:rsid w:val="00406A3A"/>
    <w:rsid w:val="004105EC"/>
    <w:rsid w:val="004254B0"/>
    <w:rsid w:val="00440861"/>
    <w:rsid w:val="0044176A"/>
    <w:rsid w:val="00446D43"/>
    <w:rsid w:val="00447D93"/>
    <w:rsid w:val="00450639"/>
    <w:rsid w:val="00451B9D"/>
    <w:rsid w:val="00456D5B"/>
    <w:rsid w:val="004741E2"/>
    <w:rsid w:val="00476672"/>
    <w:rsid w:val="00481D34"/>
    <w:rsid w:val="0048451A"/>
    <w:rsid w:val="004A01C4"/>
    <w:rsid w:val="004A7AE1"/>
    <w:rsid w:val="004B0B39"/>
    <w:rsid w:val="004B0DFC"/>
    <w:rsid w:val="004B1CC4"/>
    <w:rsid w:val="004B48FA"/>
    <w:rsid w:val="004B64B2"/>
    <w:rsid w:val="004C1C72"/>
    <w:rsid w:val="004E7190"/>
    <w:rsid w:val="004F0231"/>
    <w:rsid w:val="00501A41"/>
    <w:rsid w:val="00511E7F"/>
    <w:rsid w:val="005234C3"/>
    <w:rsid w:val="005366CE"/>
    <w:rsid w:val="00557261"/>
    <w:rsid w:val="0056013F"/>
    <w:rsid w:val="00567BA8"/>
    <w:rsid w:val="0057255C"/>
    <w:rsid w:val="00572F89"/>
    <w:rsid w:val="005740F0"/>
    <w:rsid w:val="00577B60"/>
    <w:rsid w:val="005808A4"/>
    <w:rsid w:val="00581157"/>
    <w:rsid w:val="00581DBF"/>
    <w:rsid w:val="005A12FF"/>
    <w:rsid w:val="005A4531"/>
    <w:rsid w:val="005A5DB6"/>
    <w:rsid w:val="005B63C9"/>
    <w:rsid w:val="005D75D7"/>
    <w:rsid w:val="005E1BFC"/>
    <w:rsid w:val="005E3B9B"/>
    <w:rsid w:val="005E6A99"/>
    <w:rsid w:val="005E6C88"/>
    <w:rsid w:val="005F45E7"/>
    <w:rsid w:val="005F50D6"/>
    <w:rsid w:val="006005AF"/>
    <w:rsid w:val="00600EC6"/>
    <w:rsid w:val="0060615D"/>
    <w:rsid w:val="00607F69"/>
    <w:rsid w:val="006217D4"/>
    <w:rsid w:val="00622655"/>
    <w:rsid w:val="00632C64"/>
    <w:rsid w:val="00647176"/>
    <w:rsid w:val="006569A4"/>
    <w:rsid w:val="00657761"/>
    <w:rsid w:val="00663D4E"/>
    <w:rsid w:val="00674EB6"/>
    <w:rsid w:val="00682FF6"/>
    <w:rsid w:val="00695174"/>
    <w:rsid w:val="00695C2E"/>
    <w:rsid w:val="006A06EA"/>
    <w:rsid w:val="006C73F5"/>
    <w:rsid w:val="006E30FB"/>
    <w:rsid w:val="006F091C"/>
    <w:rsid w:val="006F6291"/>
    <w:rsid w:val="006F6295"/>
    <w:rsid w:val="00700AEF"/>
    <w:rsid w:val="00701C50"/>
    <w:rsid w:val="007075D8"/>
    <w:rsid w:val="0071659B"/>
    <w:rsid w:val="007221DF"/>
    <w:rsid w:val="00756F31"/>
    <w:rsid w:val="00760675"/>
    <w:rsid w:val="0076342A"/>
    <w:rsid w:val="00770A03"/>
    <w:rsid w:val="007733BF"/>
    <w:rsid w:val="0077734C"/>
    <w:rsid w:val="00781763"/>
    <w:rsid w:val="0078246E"/>
    <w:rsid w:val="007960A3"/>
    <w:rsid w:val="00796F90"/>
    <w:rsid w:val="007B414D"/>
    <w:rsid w:val="007D0518"/>
    <w:rsid w:val="007E0182"/>
    <w:rsid w:val="007F056D"/>
    <w:rsid w:val="008010AE"/>
    <w:rsid w:val="00802901"/>
    <w:rsid w:val="00820291"/>
    <w:rsid w:val="00822AC4"/>
    <w:rsid w:val="00823F52"/>
    <w:rsid w:val="0082400F"/>
    <w:rsid w:val="00825F30"/>
    <w:rsid w:val="00833D1D"/>
    <w:rsid w:val="0083482D"/>
    <w:rsid w:val="00834F9A"/>
    <w:rsid w:val="00835F4F"/>
    <w:rsid w:val="008524E4"/>
    <w:rsid w:val="00856DB5"/>
    <w:rsid w:val="00860A44"/>
    <w:rsid w:val="0087485A"/>
    <w:rsid w:val="008761D8"/>
    <w:rsid w:val="00876D62"/>
    <w:rsid w:val="00883086"/>
    <w:rsid w:val="0088772C"/>
    <w:rsid w:val="00890BD6"/>
    <w:rsid w:val="008921D8"/>
    <w:rsid w:val="00893E78"/>
    <w:rsid w:val="008D3829"/>
    <w:rsid w:val="008E05F6"/>
    <w:rsid w:val="008E15D5"/>
    <w:rsid w:val="0090432D"/>
    <w:rsid w:val="00913F57"/>
    <w:rsid w:val="00921EA3"/>
    <w:rsid w:val="00940E01"/>
    <w:rsid w:val="0094748F"/>
    <w:rsid w:val="0095106C"/>
    <w:rsid w:val="009620BE"/>
    <w:rsid w:val="00971844"/>
    <w:rsid w:val="00977651"/>
    <w:rsid w:val="00980465"/>
    <w:rsid w:val="00985A79"/>
    <w:rsid w:val="00986C98"/>
    <w:rsid w:val="00995226"/>
    <w:rsid w:val="009A467B"/>
    <w:rsid w:val="009A620B"/>
    <w:rsid w:val="009A7913"/>
    <w:rsid w:val="009B090D"/>
    <w:rsid w:val="009B0BE2"/>
    <w:rsid w:val="009B6CB0"/>
    <w:rsid w:val="009B7869"/>
    <w:rsid w:val="009B7997"/>
    <w:rsid w:val="009C375B"/>
    <w:rsid w:val="009C4A90"/>
    <w:rsid w:val="009C7CE4"/>
    <w:rsid w:val="009E0ADE"/>
    <w:rsid w:val="00A16E68"/>
    <w:rsid w:val="00A200E1"/>
    <w:rsid w:val="00A23272"/>
    <w:rsid w:val="00A23405"/>
    <w:rsid w:val="00A3113A"/>
    <w:rsid w:val="00A33B9A"/>
    <w:rsid w:val="00A408A3"/>
    <w:rsid w:val="00A4496B"/>
    <w:rsid w:val="00A44E8D"/>
    <w:rsid w:val="00A4746D"/>
    <w:rsid w:val="00A6015B"/>
    <w:rsid w:val="00A6474B"/>
    <w:rsid w:val="00A64C20"/>
    <w:rsid w:val="00A73AE2"/>
    <w:rsid w:val="00A843FD"/>
    <w:rsid w:val="00A86918"/>
    <w:rsid w:val="00AA26E4"/>
    <w:rsid w:val="00AB7ECA"/>
    <w:rsid w:val="00AC79E9"/>
    <w:rsid w:val="00AD78D0"/>
    <w:rsid w:val="00AF55FB"/>
    <w:rsid w:val="00AF7D66"/>
    <w:rsid w:val="00B006D1"/>
    <w:rsid w:val="00B109EE"/>
    <w:rsid w:val="00B15317"/>
    <w:rsid w:val="00B15701"/>
    <w:rsid w:val="00B20671"/>
    <w:rsid w:val="00B2768C"/>
    <w:rsid w:val="00B405D2"/>
    <w:rsid w:val="00B42583"/>
    <w:rsid w:val="00B438D9"/>
    <w:rsid w:val="00B45436"/>
    <w:rsid w:val="00B56EA4"/>
    <w:rsid w:val="00B66543"/>
    <w:rsid w:val="00B81E47"/>
    <w:rsid w:val="00B97450"/>
    <w:rsid w:val="00BA1517"/>
    <w:rsid w:val="00BA223E"/>
    <w:rsid w:val="00BA3E54"/>
    <w:rsid w:val="00BA5D74"/>
    <w:rsid w:val="00BB586C"/>
    <w:rsid w:val="00BD4DE1"/>
    <w:rsid w:val="00BE6B31"/>
    <w:rsid w:val="00BF293D"/>
    <w:rsid w:val="00BF614D"/>
    <w:rsid w:val="00C006AF"/>
    <w:rsid w:val="00C05798"/>
    <w:rsid w:val="00C124D6"/>
    <w:rsid w:val="00C1264E"/>
    <w:rsid w:val="00C21D93"/>
    <w:rsid w:val="00C23930"/>
    <w:rsid w:val="00C25082"/>
    <w:rsid w:val="00C25763"/>
    <w:rsid w:val="00C335D5"/>
    <w:rsid w:val="00C36FB6"/>
    <w:rsid w:val="00C40F9F"/>
    <w:rsid w:val="00C541DB"/>
    <w:rsid w:val="00C62F9E"/>
    <w:rsid w:val="00C77A8B"/>
    <w:rsid w:val="00C9048B"/>
    <w:rsid w:val="00C90B44"/>
    <w:rsid w:val="00C9495A"/>
    <w:rsid w:val="00CA0935"/>
    <w:rsid w:val="00CA604E"/>
    <w:rsid w:val="00CB5ED8"/>
    <w:rsid w:val="00CB7F7B"/>
    <w:rsid w:val="00CC45A5"/>
    <w:rsid w:val="00CD63B2"/>
    <w:rsid w:val="00CE1353"/>
    <w:rsid w:val="00CF0C15"/>
    <w:rsid w:val="00CF1573"/>
    <w:rsid w:val="00CF723B"/>
    <w:rsid w:val="00D271BC"/>
    <w:rsid w:val="00D34916"/>
    <w:rsid w:val="00D37421"/>
    <w:rsid w:val="00D37725"/>
    <w:rsid w:val="00D404F1"/>
    <w:rsid w:val="00D42D0A"/>
    <w:rsid w:val="00D466CB"/>
    <w:rsid w:val="00D53005"/>
    <w:rsid w:val="00D658FD"/>
    <w:rsid w:val="00D7222E"/>
    <w:rsid w:val="00D728B1"/>
    <w:rsid w:val="00D73C2A"/>
    <w:rsid w:val="00D769E7"/>
    <w:rsid w:val="00D8538A"/>
    <w:rsid w:val="00D9199C"/>
    <w:rsid w:val="00D95767"/>
    <w:rsid w:val="00DA2BC5"/>
    <w:rsid w:val="00DC2F43"/>
    <w:rsid w:val="00DD1792"/>
    <w:rsid w:val="00DD53E8"/>
    <w:rsid w:val="00DE5098"/>
    <w:rsid w:val="00E10EA6"/>
    <w:rsid w:val="00E14FF5"/>
    <w:rsid w:val="00E30726"/>
    <w:rsid w:val="00E3383F"/>
    <w:rsid w:val="00E475E0"/>
    <w:rsid w:val="00E54CB9"/>
    <w:rsid w:val="00E55F49"/>
    <w:rsid w:val="00E66C7F"/>
    <w:rsid w:val="00E67C27"/>
    <w:rsid w:val="00E67DCD"/>
    <w:rsid w:val="00E7095B"/>
    <w:rsid w:val="00E74553"/>
    <w:rsid w:val="00E754AF"/>
    <w:rsid w:val="00E754F2"/>
    <w:rsid w:val="00E84C83"/>
    <w:rsid w:val="00E9115E"/>
    <w:rsid w:val="00EB45DF"/>
    <w:rsid w:val="00EB7213"/>
    <w:rsid w:val="00EC117C"/>
    <w:rsid w:val="00EC64E1"/>
    <w:rsid w:val="00ED39BA"/>
    <w:rsid w:val="00ED59A3"/>
    <w:rsid w:val="00EE2106"/>
    <w:rsid w:val="00EE3EC8"/>
    <w:rsid w:val="00EF17C7"/>
    <w:rsid w:val="00EF31CF"/>
    <w:rsid w:val="00F02A5B"/>
    <w:rsid w:val="00F131CF"/>
    <w:rsid w:val="00F14477"/>
    <w:rsid w:val="00F218E6"/>
    <w:rsid w:val="00F31700"/>
    <w:rsid w:val="00F31A2E"/>
    <w:rsid w:val="00F460DE"/>
    <w:rsid w:val="00F47372"/>
    <w:rsid w:val="00F51AE1"/>
    <w:rsid w:val="00F52BA3"/>
    <w:rsid w:val="00F53E1F"/>
    <w:rsid w:val="00F6500A"/>
    <w:rsid w:val="00F85D62"/>
    <w:rsid w:val="00F95587"/>
    <w:rsid w:val="00F958E7"/>
    <w:rsid w:val="00F96AE7"/>
    <w:rsid w:val="00FA485A"/>
    <w:rsid w:val="00FC0592"/>
    <w:rsid w:val="00FC1EAA"/>
    <w:rsid w:val="00FC499E"/>
    <w:rsid w:val="00FE6D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F57"/>
  </w:style>
  <w:style w:type="paragraph" w:styleId="Balk1">
    <w:name w:val="heading 1"/>
    <w:basedOn w:val="Normal"/>
    <w:next w:val="Normal"/>
    <w:qFormat/>
    <w:rsid w:val="00913F57"/>
    <w:pPr>
      <w:keepNext/>
      <w:jc w:val="both"/>
      <w:outlineLvl w:val="0"/>
    </w:pPr>
    <w:rPr>
      <w:b/>
      <w:sz w:val="22"/>
    </w:rPr>
  </w:style>
  <w:style w:type="paragraph" w:styleId="Balk2">
    <w:name w:val="heading 2"/>
    <w:basedOn w:val="Normal"/>
    <w:next w:val="Normal"/>
    <w:qFormat/>
    <w:rsid w:val="00913F57"/>
    <w:pPr>
      <w:keepNext/>
      <w:jc w:val="center"/>
      <w:outlineLvl w:val="1"/>
    </w:pPr>
    <w:rPr>
      <w:b/>
      <w:sz w:val="22"/>
    </w:rPr>
  </w:style>
  <w:style w:type="paragraph" w:styleId="Balk3">
    <w:name w:val="heading 3"/>
    <w:basedOn w:val="Normal"/>
    <w:next w:val="Normal"/>
    <w:qFormat/>
    <w:rsid w:val="00913F57"/>
    <w:pPr>
      <w:keepNext/>
      <w:jc w:val="both"/>
      <w:outlineLvl w:val="2"/>
    </w:pPr>
    <w:rPr>
      <w:b/>
      <w:sz w:val="24"/>
    </w:rPr>
  </w:style>
  <w:style w:type="paragraph" w:styleId="Balk4">
    <w:name w:val="heading 4"/>
    <w:basedOn w:val="Normal"/>
    <w:next w:val="Normal"/>
    <w:qFormat/>
    <w:rsid w:val="00913F57"/>
    <w:pPr>
      <w:keepNext/>
      <w:jc w:val="both"/>
      <w:outlineLvl w:val="3"/>
    </w:pPr>
    <w:rPr>
      <w:b/>
    </w:rPr>
  </w:style>
  <w:style w:type="paragraph" w:styleId="Balk5">
    <w:name w:val="heading 5"/>
    <w:basedOn w:val="Normal"/>
    <w:next w:val="Normal"/>
    <w:qFormat/>
    <w:rsid w:val="00913F57"/>
    <w:pPr>
      <w:keepNext/>
      <w:outlineLvl w:val="4"/>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B43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qFormat/>
    <w:rsid w:val="003C5C0A"/>
    <w:rPr>
      <w:b/>
      <w:bCs/>
    </w:rPr>
  </w:style>
  <w:style w:type="character" w:styleId="Kpr">
    <w:name w:val="Hyperlink"/>
    <w:rsid w:val="00F14477"/>
    <w:rPr>
      <w:color w:val="0000FF"/>
      <w:u w:val="single"/>
    </w:rPr>
  </w:style>
  <w:style w:type="paragraph" w:styleId="BalonMetni">
    <w:name w:val="Balloon Text"/>
    <w:basedOn w:val="Normal"/>
    <w:link w:val="BalonMetniChar"/>
    <w:rsid w:val="00343505"/>
    <w:rPr>
      <w:rFonts w:ascii="Tahoma" w:hAnsi="Tahoma"/>
      <w:sz w:val="16"/>
      <w:szCs w:val="16"/>
    </w:rPr>
  </w:style>
  <w:style w:type="character" w:customStyle="1" w:styleId="BalonMetniChar">
    <w:name w:val="Balon Metni Char"/>
    <w:link w:val="BalonMetni"/>
    <w:rsid w:val="00343505"/>
    <w:rPr>
      <w:rFonts w:ascii="Tahoma" w:hAnsi="Tahoma" w:cs="Tahoma"/>
      <w:sz w:val="16"/>
      <w:szCs w:val="16"/>
    </w:rPr>
  </w:style>
  <w:style w:type="character" w:styleId="zlenenKpr">
    <w:name w:val="FollowedHyperlink"/>
    <w:rsid w:val="00343505"/>
    <w:rPr>
      <w:color w:val="800080"/>
      <w:u w:val="single"/>
    </w:rPr>
  </w:style>
</w:styles>
</file>

<file path=word/webSettings.xml><?xml version="1.0" encoding="utf-8"?>
<w:webSettings xmlns:r="http://schemas.openxmlformats.org/officeDocument/2006/relationships" xmlns:w="http://schemas.openxmlformats.org/wordprocessingml/2006/main">
  <w:divs>
    <w:div w:id="321549042">
      <w:bodyDiv w:val="1"/>
      <w:marLeft w:val="0"/>
      <w:marRight w:val="0"/>
      <w:marTop w:val="0"/>
      <w:marBottom w:val="0"/>
      <w:divBdr>
        <w:top w:val="none" w:sz="0" w:space="0" w:color="auto"/>
        <w:left w:val="none" w:sz="0" w:space="0" w:color="auto"/>
        <w:bottom w:val="none" w:sz="0" w:space="0" w:color="auto"/>
        <w:right w:val="none" w:sz="0" w:space="0" w:color="auto"/>
      </w:divBdr>
    </w:div>
    <w:div w:id="623200284">
      <w:bodyDiv w:val="1"/>
      <w:marLeft w:val="0"/>
      <w:marRight w:val="0"/>
      <w:marTop w:val="0"/>
      <w:marBottom w:val="0"/>
      <w:divBdr>
        <w:top w:val="none" w:sz="0" w:space="0" w:color="auto"/>
        <w:left w:val="none" w:sz="0" w:space="0" w:color="auto"/>
        <w:bottom w:val="none" w:sz="0" w:space="0" w:color="auto"/>
        <w:right w:val="none" w:sz="0" w:space="0" w:color="auto"/>
      </w:divBdr>
    </w:div>
    <w:div w:id="704596055">
      <w:bodyDiv w:val="1"/>
      <w:marLeft w:val="0"/>
      <w:marRight w:val="0"/>
      <w:marTop w:val="0"/>
      <w:marBottom w:val="0"/>
      <w:divBdr>
        <w:top w:val="none" w:sz="0" w:space="0" w:color="auto"/>
        <w:left w:val="none" w:sz="0" w:space="0" w:color="auto"/>
        <w:bottom w:val="none" w:sz="0" w:space="0" w:color="auto"/>
        <w:right w:val="none" w:sz="0" w:space="0" w:color="auto"/>
      </w:divBdr>
    </w:div>
    <w:div w:id="737750330">
      <w:bodyDiv w:val="1"/>
      <w:marLeft w:val="0"/>
      <w:marRight w:val="0"/>
      <w:marTop w:val="0"/>
      <w:marBottom w:val="0"/>
      <w:divBdr>
        <w:top w:val="none" w:sz="0" w:space="0" w:color="auto"/>
        <w:left w:val="none" w:sz="0" w:space="0" w:color="auto"/>
        <w:bottom w:val="none" w:sz="0" w:space="0" w:color="auto"/>
        <w:right w:val="none" w:sz="0" w:space="0" w:color="auto"/>
      </w:divBdr>
    </w:div>
    <w:div w:id="120856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ydyo.sdu.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bs.sdu.edu.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F9E9B-A1DF-410B-801E-1A25CD60B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1207</Words>
  <Characters>6882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SÜLEYMAN DEMİREL ÜNİVERSİTESİ REKTÖRLÜĞÜNDEN</vt:lpstr>
    </vt:vector>
  </TitlesOfParts>
  <Company>SDU</Company>
  <LinksUpToDate>false</LinksUpToDate>
  <CharactersWithSpaces>8073</CharactersWithSpaces>
  <SharedDoc>false</SharedDoc>
  <HLinks>
    <vt:vector size="12" baseType="variant">
      <vt:variant>
        <vt:i4>6225946</vt:i4>
      </vt:variant>
      <vt:variant>
        <vt:i4>3</vt:i4>
      </vt:variant>
      <vt:variant>
        <vt:i4>0</vt:i4>
      </vt:variant>
      <vt:variant>
        <vt:i4>5</vt:i4>
      </vt:variant>
      <vt:variant>
        <vt:lpwstr>http://oidb.sdu.edu.tr/assets/uploads/sites/73/files/kurumlararasi-yatay-gecis-aciklama-09012013.docx</vt:lpwstr>
      </vt:variant>
      <vt:variant>
        <vt:lpwstr/>
      </vt:variant>
      <vt:variant>
        <vt:i4>7995447</vt:i4>
      </vt:variant>
      <vt:variant>
        <vt:i4>0</vt:i4>
      </vt:variant>
      <vt:variant>
        <vt:i4>0</vt:i4>
      </vt:variant>
      <vt:variant>
        <vt:i4>5</vt:i4>
      </vt:variant>
      <vt:variant>
        <vt:lpwstr>http://obs.sdu.edu.tr/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SÜLEYMAN DEMİREL ÜNİVERSİTESİ REKTÖRLÜĞÜNDEN</dc:title>
  <dc:subject/>
  <dc:creator>2006</dc:creator>
  <cp:keywords/>
  <cp:lastModifiedBy>user</cp:lastModifiedBy>
  <cp:revision>3</cp:revision>
  <cp:lastPrinted>2012-12-26T12:12:00Z</cp:lastPrinted>
  <dcterms:created xsi:type="dcterms:W3CDTF">2013-01-10T07:13:00Z</dcterms:created>
  <dcterms:modified xsi:type="dcterms:W3CDTF">2013-01-10T08:01:00Z</dcterms:modified>
</cp:coreProperties>
</file>