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31" w:rsidRPr="00AE6365" w:rsidRDefault="00493831" w:rsidP="00493831">
      <w:pPr>
        <w:pStyle w:val="NormalWeb"/>
        <w:spacing w:before="0"/>
        <w:ind w:right="-108" w:firstLine="57"/>
        <w:jc w:val="center"/>
        <w:rPr>
          <w:b/>
          <w:bCs/>
          <w:szCs w:val="24"/>
        </w:rPr>
      </w:pPr>
      <w:r w:rsidRPr="00AE6365">
        <w:rPr>
          <w:b/>
          <w:bCs/>
          <w:szCs w:val="24"/>
        </w:rPr>
        <w:t>SÜLEYMAN DEMİREL ÜNİVERSİTESİ</w:t>
      </w:r>
    </w:p>
    <w:p w:rsidR="00493831" w:rsidRPr="00AE6365" w:rsidRDefault="00493831" w:rsidP="00493831">
      <w:pPr>
        <w:pStyle w:val="NormalWeb"/>
        <w:spacing w:before="0"/>
        <w:ind w:right="-108" w:firstLine="57"/>
        <w:jc w:val="center"/>
        <w:rPr>
          <w:b/>
          <w:bCs/>
          <w:szCs w:val="24"/>
        </w:rPr>
      </w:pPr>
      <w:r>
        <w:rPr>
          <w:b/>
          <w:bCs/>
          <w:szCs w:val="24"/>
        </w:rPr>
        <w:t>KURUMLAR</w:t>
      </w:r>
      <w:r w:rsidRPr="00AE6365">
        <w:rPr>
          <w:b/>
          <w:bCs/>
          <w:szCs w:val="24"/>
        </w:rPr>
        <w:t xml:space="preserve">ARASI YATAY GEÇİŞ ESASLARINA İLİŞKİN YÖNERGE </w:t>
      </w:r>
    </w:p>
    <w:p w:rsidR="00493831" w:rsidRDefault="00493831" w:rsidP="00493831">
      <w:pPr>
        <w:jc w:val="center"/>
        <w:rPr>
          <w:b/>
          <w:bCs/>
          <w:sz w:val="24"/>
          <w:szCs w:val="24"/>
        </w:rPr>
      </w:pPr>
    </w:p>
    <w:p w:rsidR="00493831" w:rsidRDefault="00493831" w:rsidP="00493831">
      <w:pPr>
        <w:jc w:val="both"/>
        <w:rPr>
          <w:b/>
          <w:sz w:val="24"/>
          <w:szCs w:val="24"/>
        </w:rPr>
      </w:pPr>
      <w:r>
        <w:rPr>
          <w:b/>
          <w:sz w:val="24"/>
          <w:szCs w:val="24"/>
        </w:rPr>
        <w:t>B</w:t>
      </w:r>
      <w:r w:rsidRPr="00AE6365">
        <w:rPr>
          <w:b/>
          <w:sz w:val="24"/>
          <w:szCs w:val="24"/>
        </w:rPr>
        <w:t>aşvuruların değerlendirilmesi</w:t>
      </w:r>
    </w:p>
    <w:p w:rsidR="00493831" w:rsidRDefault="00493831" w:rsidP="00493831">
      <w:pPr>
        <w:jc w:val="both"/>
        <w:rPr>
          <w:sz w:val="24"/>
          <w:szCs w:val="24"/>
        </w:rPr>
      </w:pPr>
      <w:r>
        <w:rPr>
          <w:b/>
          <w:sz w:val="24"/>
          <w:szCs w:val="24"/>
        </w:rPr>
        <w:t xml:space="preserve">MADDE 8- </w:t>
      </w:r>
      <w:r w:rsidRPr="00895239">
        <w:rPr>
          <w:sz w:val="24"/>
          <w:szCs w:val="24"/>
        </w:rPr>
        <w:t xml:space="preserve">(1) </w:t>
      </w:r>
      <w:r w:rsidRPr="000C06D2">
        <w:rPr>
          <w:sz w:val="24"/>
          <w:szCs w:val="24"/>
        </w:rPr>
        <w:t xml:space="preserve">Yatay geçiş başvuruları ile ilgili ön değerlendirme, ilgili yönetim kurulları tarafından oluşturulan komisyonlar tarafından yapılır. Geçişte yerleştirme işlemi,  adayların genel not ortalaması dikkate alınarak büyükten küçüğe doğru tercih sırasına bağlı olarak kontenjan sayısınca yapılır. </w:t>
      </w:r>
    </w:p>
    <w:p w:rsidR="00493831" w:rsidRDefault="00493831" w:rsidP="00493831">
      <w:pPr>
        <w:jc w:val="both"/>
        <w:rPr>
          <w:sz w:val="24"/>
          <w:szCs w:val="24"/>
        </w:rPr>
      </w:pPr>
    </w:p>
    <w:p w:rsidR="00493831" w:rsidRPr="00E450CA" w:rsidRDefault="00493831" w:rsidP="00493831">
      <w:pPr>
        <w:jc w:val="both"/>
        <w:rPr>
          <w:sz w:val="24"/>
          <w:szCs w:val="24"/>
        </w:rPr>
      </w:pPr>
      <w:r>
        <w:rPr>
          <w:sz w:val="24"/>
          <w:szCs w:val="24"/>
        </w:rPr>
        <w:t xml:space="preserve">(2) </w:t>
      </w:r>
      <w:r w:rsidRPr="000C06D2">
        <w:rPr>
          <w:sz w:val="24"/>
          <w:szCs w:val="24"/>
        </w:rPr>
        <w:t>Yurtdışı kontenjanına yerleştirme işlemi ise adayların %50 genel not ortalaması ve %</w:t>
      </w:r>
      <w:proofErr w:type="gramStart"/>
      <w:r w:rsidRPr="000C06D2">
        <w:rPr>
          <w:sz w:val="24"/>
          <w:szCs w:val="24"/>
        </w:rPr>
        <w:t>50  ÖSYS</w:t>
      </w:r>
      <w:proofErr w:type="gramEnd"/>
      <w:r w:rsidRPr="000C06D2">
        <w:rPr>
          <w:sz w:val="24"/>
          <w:szCs w:val="24"/>
        </w:rPr>
        <w:t xml:space="preserve"> puanı dikkate alınarak büyükten küçüğe doğru tercih sırasına bağlı olarak kontenjan sayısınca yapılır. </w:t>
      </w:r>
      <w:r w:rsidRPr="00E450CA">
        <w:rPr>
          <w:sz w:val="24"/>
          <w:szCs w:val="24"/>
        </w:rPr>
        <w:t>Elde edilen puanın eşit olması halinde ÖSYS taban puanı yüksek olana öncelik verilir. Yine eşitlik söz konusu ise varsa geçmek istenilen programın ortak derslerindeki başarısı yüksek olan yerleştirilir.</w:t>
      </w:r>
    </w:p>
    <w:p w:rsidR="008138CF" w:rsidRDefault="008138CF" w:rsidP="008138CF">
      <w:pPr>
        <w:pStyle w:val="listeparagraf1"/>
        <w:tabs>
          <w:tab w:val="left" w:pos="540"/>
        </w:tabs>
        <w:spacing w:before="120" w:beforeAutospacing="0" w:after="0" w:afterAutospacing="0"/>
        <w:ind w:left="360"/>
        <w:jc w:val="both"/>
        <w:rPr>
          <w:color w:val="000000"/>
        </w:rPr>
      </w:pPr>
    </w:p>
    <w:p w:rsidR="00FC4755" w:rsidRDefault="00FC4755"/>
    <w:sectPr w:rsidR="00FC4755" w:rsidSect="00FC47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38CF"/>
    <w:rsid w:val="00234791"/>
    <w:rsid w:val="00493831"/>
    <w:rsid w:val="008138CF"/>
    <w:rsid w:val="00FC47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3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38CF"/>
    <w:pPr>
      <w:spacing w:before="100" w:beforeAutospacing="1" w:after="100" w:afterAutospacing="1"/>
    </w:pPr>
    <w:rPr>
      <w:sz w:val="24"/>
      <w:szCs w:val="24"/>
    </w:rPr>
  </w:style>
  <w:style w:type="paragraph" w:customStyle="1" w:styleId="listeparagraf1">
    <w:name w:val="listeparagraf1"/>
    <w:basedOn w:val="Normal"/>
    <w:rsid w:val="008138CF"/>
    <w:pPr>
      <w:spacing w:before="100" w:beforeAutospacing="1" w:after="100" w:afterAutospacing="1"/>
    </w:pPr>
    <w:rPr>
      <w:sz w:val="24"/>
      <w:szCs w:val="24"/>
    </w:rPr>
  </w:style>
  <w:style w:type="paragraph" w:styleId="NormalWeb">
    <w:name w:val="Normal (Web)"/>
    <w:basedOn w:val="Normal"/>
    <w:rsid w:val="00493831"/>
    <w:pPr>
      <w:spacing w:before="100" w:after="100"/>
    </w:pPr>
    <w:rPr>
      <w:sz w:val="24"/>
    </w:rPr>
  </w:style>
</w:styles>
</file>

<file path=word/webSettings.xml><?xml version="1.0" encoding="utf-8"?>
<w:webSettings xmlns:r="http://schemas.openxmlformats.org/officeDocument/2006/relationships" xmlns:w="http://schemas.openxmlformats.org/wordprocessingml/2006/main">
  <w:divs>
    <w:div w:id="9981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DCB97-34E3-4E28-A414-AC9A2838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123</Words>
  <Characters>703</Characters>
  <Application>Microsoft Office Word</Application>
  <DocSecurity>0</DocSecurity>
  <Lines>5</Lines>
  <Paragraphs>1</Paragraphs>
  <ScaleCrop>false</ScaleCrop>
  <Company>Computer</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2013-01-09T13:53:00Z</dcterms:created>
  <dcterms:modified xsi:type="dcterms:W3CDTF">2013-01-09T14:48:00Z</dcterms:modified>
</cp:coreProperties>
</file>