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971" w:rsidRPr="005C3C82" w:rsidRDefault="00070971" w:rsidP="00070971">
      <w:pPr>
        <w:pStyle w:val="AralkYok"/>
        <w:jc w:val="center"/>
        <w:rPr>
          <w:rFonts w:ascii="Times New Roman" w:hAnsi="Times New Roman"/>
          <w:b/>
          <w:sz w:val="24"/>
          <w:szCs w:val="24"/>
        </w:rPr>
      </w:pPr>
      <w:bookmarkStart w:id="0" w:name="_GoBack"/>
      <w:bookmarkEnd w:id="0"/>
      <w:r w:rsidRPr="005C3C82">
        <w:rPr>
          <w:rFonts w:ascii="Times New Roman" w:hAnsi="Times New Roman"/>
          <w:b/>
          <w:sz w:val="24"/>
          <w:szCs w:val="24"/>
        </w:rPr>
        <w:t xml:space="preserve">SÜLEYMAN DEMİREL ÜNİVERSİTESİ </w:t>
      </w:r>
      <w:r w:rsidR="004A5882" w:rsidRPr="005C3C82">
        <w:rPr>
          <w:rFonts w:ascii="Times New Roman" w:hAnsi="Times New Roman"/>
          <w:b/>
          <w:sz w:val="24"/>
          <w:szCs w:val="24"/>
        </w:rPr>
        <w:t xml:space="preserve">ÖNLİSANS-LİSANS </w:t>
      </w:r>
    </w:p>
    <w:p w:rsidR="005B61B2" w:rsidRDefault="004A5882" w:rsidP="00070971">
      <w:pPr>
        <w:ind w:left="1416" w:firstLine="708"/>
      </w:pPr>
      <w:r w:rsidRPr="005C3C82">
        <w:rPr>
          <w:rFonts w:ascii="Times New Roman" w:hAnsi="Times New Roman"/>
          <w:b/>
          <w:sz w:val="24"/>
          <w:szCs w:val="24"/>
        </w:rPr>
        <w:t>ULUSLARARASI ÖĞRENCİ YÖNERGESİ</w:t>
      </w:r>
    </w:p>
    <w:p w:rsidR="00D47E9D" w:rsidRPr="005B57D5" w:rsidRDefault="00D47E9D" w:rsidP="007F313A">
      <w:pPr>
        <w:jc w:val="center"/>
        <w:rPr>
          <w:rFonts w:ascii="Times New Roman" w:hAnsi="Times New Roman"/>
          <w:b/>
          <w:sz w:val="24"/>
          <w:szCs w:val="24"/>
        </w:rPr>
      </w:pPr>
      <w:r w:rsidRPr="005B57D5">
        <w:rPr>
          <w:rFonts w:ascii="Times New Roman" w:hAnsi="Times New Roman"/>
          <w:b/>
          <w:sz w:val="24"/>
          <w:szCs w:val="24"/>
        </w:rPr>
        <w:t>BİRİNCİ BÖLÜM</w:t>
      </w:r>
    </w:p>
    <w:p w:rsidR="00D47E9D" w:rsidRPr="005B57D5" w:rsidRDefault="007F313A" w:rsidP="00D47E9D">
      <w:pPr>
        <w:rPr>
          <w:rFonts w:ascii="Times New Roman" w:hAnsi="Times New Roman"/>
          <w:sz w:val="24"/>
          <w:szCs w:val="24"/>
        </w:rPr>
      </w:pPr>
      <w:r>
        <w:rPr>
          <w:rFonts w:ascii="Times New Roman" w:hAnsi="Times New Roman"/>
          <w:b/>
          <w:sz w:val="24"/>
          <w:szCs w:val="24"/>
        </w:rPr>
        <w:t xml:space="preserve">           </w:t>
      </w:r>
      <w:r w:rsidR="00D47E9D" w:rsidRPr="005B57D5">
        <w:rPr>
          <w:rFonts w:ascii="Times New Roman" w:hAnsi="Times New Roman"/>
          <w:b/>
          <w:sz w:val="24"/>
          <w:szCs w:val="24"/>
        </w:rPr>
        <w:t>Amaç, Kapsam, Dayanak ve Tanımlar</w:t>
      </w:r>
    </w:p>
    <w:p w:rsidR="00D47E9D" w:rsidRPr="00D47E9D" w:rsidRDefault="00D47E9D" w:rsidP="00D47E9D">
      <w:pPr>
        <w:pStyle w:val="AralkYok"/>
        <w:rPr>
          <w:rFonts w:ascii="Times New Roman" w:hAnsi="Times New Roman"/>
          <w:b/>
          <w:sz w:val="24"/>
          <w:szCs w:val="24"/>
        </w:rPr>
      </w:pPr>
      <w:r w:rsidRPr="00D47E9D">
        <w:rPr>
          <w:rFonts w:ascii="Times New Roman" w:hAnsi="Times New Roman"/>
          <w:sz w:val="24"/>
          <w:szCs w:val="24"/>
        </w:rPr>
        <w:t xml:space="preserve">            </w:t>
      </w:r>
      <w:r w:rsidRPr="00D47E9D">
        <w:rPr>
          <w:rFonts w:ascii="Times New Roman" w:hAnsi="Times New Roman"/>
          <w:b/>
          <w:sz w:val="24"/>
          <w:szCs w:val="24"/>
        </w:rPr>
        <w:t>Amaç</w:t>
      </w:r>
    </w:p>
    <w:p w:rsidR="00D47E9D" w:rsidRPr="00304AEB" w:rsidRDefault="00D47E9D" w:rsidP="00D47E9D">
      <w:pPr>
        <w:pStyle w:val="AralkYok"/>
        <w:jc w:val="both"/>
        <w:rPr>
          <w:rFonts w:ascii="Times New Roman" w:hAnsi="Times New Roman"/>
          <w:sz w:val="24"/>
          <w:szCs w:val="24"/>
        </w:rPr>
      </w:pPr>
      <w:r w:rsidRPr="00D47E9D">
        <w:rPr>
          <w:rFonts w:ascii="Times New Roman" w:hAnsi="Times New Roman"/>
          <w:b/>
          <w:sz w:val="24"/>
          <w:szCs w:val="24"/>
        </w:rPr>
        <w:tab/>
        <w:t>MADDE 1</w:t>
      </w:r>
      <w:r w:rsidRPr="00D47E9D">
        <w:rPr>
          <w:rFonts w:ascii="Times New Roman" w:hAnsi="Times New Roman"/>
          <w:sz w:val="24"/>
          <w:szCs w:val="24"/>
        </w:rPr>
        <w:t xml:space="preserve"> – (1) </w:t>
      </w:r>
      <w:r w:rsidR="00070971" w:rsidRPr="00070971">
        <w:rPr>
          <w:rFonts w:ascii="Times New Roman" w:hAnsi="Times New Roman"/>
          <w:bCs/>
          <w:sz w:val="24"/>
          <w:szCs w:val="24"/>
        </w:rPr>
        <w:t>Bu Yönergenin amacı, Süleyman Demirel Üniversitesi bünyesindeki birimlerin önlisans ve lisans düzeyindeki diploma programlarına uluslararası öğrenci kabulüne ilişkin esasları belirlemektir.</w:t>
      </w:r>
    </w:p>
    <w:p w:rsidR="00D47E9D" w:rsidRPr="00304AEB" w:rsidRDefault="00D47E9D" w:rsidP="00D47E9D">
      <w:pPr>
        <w:pStyle w:val="Default"/>
        <w:jc w:val="both"/>
        <w:rPr>
          <w:b/>
          <w:color w:val="auto"/>
        </w:rPr>
      </w:pPr>
      <w:r w:rsidRPr="00304AEB">
        <w:rPr>
          <w:b/>
          <w:color w:val="auto"/>
        </w:rPr>
        <w:t xml:space="preserve">           </w:t>
      </w:r>
    </w:p>
    <w:p w:rsidR="00D47E9D" w:rsidRPr="00304AEB" w:rsidRDefault="00D47E9D" w:rsidP="00D47E9D">
      <w:pPr>
        <w:pStyle w:val="Default"/>
        <w:jc w:val="both"/>
        <w:rPr>
          <w:b/>
          <w:color w:val="auto"/>
        </w:rPr>
      </w:pPr>
      <w:r w:rsidRPr="00304AEB">
        <w:rPr>
          <w:b/>
          <w:color w:val="auto"/>
        </w:rPr>
        <w:t xml:space="preserve">           Kapsam</w:t>
      </w:r>
    </w:p>
    <w:p w:rsidR="00D47E9D" w:rsidRPr="00304AEB" w:rsidRDefault="00D47E9D" w:rsidP="00D47E9D">
      <w:pPr>
        <w:jc w:val="both"/>
        <w:rPr>
          <w:rFonts w:ascii="Times New Roman" w:hAnsi="Times New Roman"/>
          <w:sz w:val="24"/>
          <w:szCs w:val="24"/>
        </w:rPr>
      </w:pPr>
      <w:r w:rsidRPr="00304AEB">
        <w:rPr>
          <w:rFonts w:ascii="Times New Roman" w:hAnsi="Times New Roman"/>
          <w:b/>
          <w:sz w:val="24"/>
          <w:szCs w:val="24"/>
        </w:rPr>
        <w:t xml:space="preserve">           MADDE 2 –</w:t>
      </w:r>
      <w:r w:rsidRPr="00304AEB">
        <w:rPr>
          <w:rFonts w:ascii="Times New Roman" w:hAnsi="Times New Roman"/>
          <w:sz w:val="24"/>
          <w:szCs w:val="24"/>
        </w:rPr>
        <w:t xml:space="preserve"> (1) </w:t>
      </w:r>
      <w:r w:rsidR="00070971" w:rsidRPr="00070971">
        <w:rPr>
          <w:rFonts w:ascii="Times New Roman" w:hAnsi="Times New Roman"/>
          <w:bCs/>
          <w:sz w:val="24"/>
          <w:szCs w:val="24"/>
        </w:rPr>
        <w:t>Bu Yönerge, uluslararası öğrenci kabulüne ilişkin sınav, kontenjan belirleme, başvuru koşulları, tercih işlemleri, başvuruların değerlendirilmesi ile Türkçe Hazırlık Eğitimine ilişkin koşulları kapsar.</w:t>
      </w:r>
    </w:p>
    <w:p w:rsidR="00D47E9D" w:rsidRPr="00304AEB" w:rsidRDefault="00D47E9D" w:rsidP="00D47E9D">
      <w:pPr>
        <w:pStyle w:val="AralkYok"/>
        <w:jc w:val="both"/>
        <w:rPr>
          <w:rFonts w:ascii="Times New Roman" w:hAnsi="Times New Roman"/>
          <w:b/>
          <w:sz w:val="24"/>
          <w:szCs w:val="24"/>
        </w:rPr>
      </w:pPr>
      <w:r w:rsidRPr="00304AEB">
        <w:t xml:space="preserve">            </w:t>
      </w:r>
      <w:r w:rsidRPr="00304AEB">
        <w:rPr>
          <w:rFonts w:ascii="Times New Roman" w:hAnsi="Times New Roman"/>
          <w:b/>
          <w:sz w:val="24"/>
          <w:szCs w:val="24"/>
        </w:rPr>
        <w:t>Dayanak</w:t>
      </w:r>
    </w:p>
    <w:p w:rsidR="00D47E9D" w:rsidRDefault="00D47E9D" w:rsidP="00070971">
      <w:pPr>
        <w:pStyle w:val="AralkYok"/>
        <w:jc w:val="both"/>
        <w:rPr>
          <w:rFonts w:ascii="Times New Roman" w:hAnsi="Times New Roman"/>
          <w:bCs/>
          <w:sz w:val="24"/>
          <w:szCs w:val="24"/>
        </w:rPr>
      </w:pPr>
      <w:r w:rsidRPr="00304AEB">
        <w:rPr>
          <w:rFonts w:ascii="Times New Roman" w:hAnsi="Times New Roman"/>
          <w:b/>
          <w:sz w:val="24"/>
          <w:szCs w:val="24"/>
        </w:rPr>
        <w:t xml:space="preserve">          MADDE 3</w:t>
      </w:r>
      <w:r w:rsidRPr="00304AEB">
        <w:rPr>
          <w:rFonts w:ascii="Times New Roman" w:hAnsi="Times New Roman"/>
          <w:sz w:val="24"/>
          <w:szCs w:val="24"/>
        </w:rPr>
        <w:t xml:space="preserve"> – (1) </w:t>
      </w:r>
      <w:r w:rsidR="00070971" w:rsidRPr="00070971">
        <w:rPr>
          <w:rFonts w:ascii="Times New Roman" w:hAnsi="Times New Roman"/>
          <w:bCs/>
          <w:sz w:val="24"/>
          <w:szCs w:val="24"/>
        </w:rPr>
        <w:t>Bu Yönerge Türkiye’de Öğrenim Gören Uluslararası Öğrencilere ilişkin 2922 sayılı Kanunun 3 üncü maddesi, 2547 sayılı Kanun’un 45/f maddesi ile Yükseköğretim Genel Kurulu’nun Yurtdışından Öğrenci Kabulü</w:t>
      </w:r>
      <w:r w:rsidR="0023411C">
        <w:rPr>
          <w:rFonts w:ascii="Times New Roman" w:hAnsi="Times New Roman"/>
          <w:bCs/>
          <w:sz w:val="24"/>
          <w:szCs w:val="24"/>
        </w:rPr>
        <w:t>ne İlişkin</w:t>
      </w:r>
      <w:r w:rsidR="00070971" w:rsidRPr="00070971">
        <w:rPr>
          <w:rFonts w:ascii="Times New Roman" w:hAnsi="Times New Roman"/>
          <w:bCs/>
          <w:sz w:val="24"/>
          <w:szCs w:val="24"/>
        </w:rPr>
        <w:t xml:space="preserve"> Esaslar’ına dayanılarak hazırlanmıştır.</w:t>
      </w:r>
    </w:p>
    <w:p w:rsidR="00070971" w:rsidRPr="00506C8A" w:rsidRDefault="00070971" w:rsidP="00070971">
      <w:pPr>
        <w:spacing w:before="60" w:after="60"/>
        <w:ind w:firstLine="708"/>
        <w:jc w:val="both"/>
        <w:rPr>
          <w:rFonts w:ascii="Times New Roman" w:hAnsi="Times New Roman"/>
          <w:b/>
          <w:bCs/>
          <w:sz w:val="24"/>
          <w:szCs w:val="24"/>
        </w:rPr>
      </w:pPr>
      <w:r w:rsidRPr="00506C8A">
        <w:rPr>
          <w:rFonts w:ascii="Times New Roman" w:hAnsi="Times New Roman"/>
          <w:b/>
          <w:bCs/>
          <w:sz w:val="24"/>
          <w:szCs w:val="24"/>
        </w:rPr>
        <w:t>Tanımlar</w:t>
      </w:r>
    </w:p>
    <w:p w:rsidR="00070971" w:rsidRDefault="00070971" w:rsidP="0023411C">
      <w:pPr>
        <w:spacing w:before="60" w:after="60"/>
        <w:ind w:firstLine="708"/>
        <w:jc w:val="both"/>
        <w:rPr>
          <w:rFonts w:ascii="Times New Roman" w:hAnsi="Times New Roman"/>
          <w:b/>
          <w:bCs/>
          <w:sz w:val="24"/>
          <w:szCs w:val="24"/>
        </w:rPr>
      </w:pPr>
      <w:r w:rsidRPr="00506C8A">
        <w:rPr>
          <w:rFonts w:ascii="Times New Roman" w:hAnsi="Times New Roman"/>
          <w:b/>
          <w:bCs/>
          <w:sz w:val="24"/>
          <w:szCs w:val="24"/>
        </w:rPr>
        <w:t>MADDE 4 -  (1) Bu Yönergede geçen;</w:t>
      </w:r>
    </w:p>
    <w:p w:rsidR="0023411C" w:rsidRPr="0023411C" w:rsidRDefault="0023411C" w:rsidP="0023411C">
      <w:pPr>
        <w:spacing w:before="60" w:after="60"/>
        <w:ind w:firstLine="708"/>
        <w:jc w:val="both"/>
        <w:rPr>
          <w:rFonts w:ascii="Times New Roman" w:hAnsi="Times New Roman"/>
          <w:b/>
          <w:bCs/>
          <w:sz w:val="24"/>
          <w:szCs w:val="24"/>
        </w:rPr>
      </w:pP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a) Birim: Süleyman Demirel Üniversitesi bünyesindeki Fakülteler, Yüksekokullar, Meslek Yüksekokulları ve Devlet Konservatuarını,</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b) Birim Kurulu: Süleyman Demirel Üniversitesi bünyesindeki Fakültelerde Fakülte Kurulunu, Yüksekokullarda Yüksekokul Kurulunu, Meslek Yüksekokullarında Meslek Yüksekokulu Kurulunu, Devlet Konservatuarında Devlet Konservatuar Kurulunu,</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c) Birim Yönetim Kurulu: Süleyman Demirel Üniversitesi bünyesindeki Fakültelerde Fakülte Yönetim Kurulunu, Yüksekokullarda Yüksekokul Yönetim Kurulunu, Meslek Yüksekokullarında Meslek Yüksekokulu Yönetim Kurulunu, Devlet Konservatuarında Devlet Konservatuar Yönetim Kurulunu,</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ç) Değerlendirme Komisyonu: Uluslararası adayların tercih ve yerleştirme işlemleri yapacak komisyonu,</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d) KKTC: Kuzey Kıbrıs Türk Cumhuriyeti’ni,</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e) Komisyon: Koordinatör tarafından oluşturulacak Sınav Hazırlık ve Uygulama Komisyonunu,</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f) Koordinatör: Rektör tarafından Uluslararası öğrenci iş ve işlemlerini koordine etmek üzere görevlendirilen ilgili Rektör Yardımcısını,</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g) Program: Önlisans ve Lisans düzeyindeki diploma programını,</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ğ) Rektör: Süleyman Demirel Üniversitesi Rektörünü,</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h) Rektörlük: Süleyman Demirel Üniversitesi Rektörlüğünü,</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ı) SDÜ: Süleyman Demirel Üniversitesini,</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lastRenderedPageBreak/>
        <w:t>i) SDÜYÖS: Süleyman Demirel Üniversitesi Uluslararası Öğrenci Sınavını,</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Senato: Süleyman Demirel Üniversitesi Senatosunu,</w:t>
      </w:r>
    </w:p>
    <w:p w:rsidR="00070971" w:rsidRPr="00070971" w:rsidRDefault="00070971" w:rsidP="00070971">
      <w:pPr>
        <w:spacing w:before="60" w:after="60"/>
        <w:ind w:left="708"/>
        <w:jc w:val="both"/>
        <w:rPr>
          <w:rFonts w:ascii="Times New Roman" w:hAnsi="Times New Roman"/>
          <w:bCs/>
          <w:sz w:val="24"/>
          <w:szCs w:val="24"/>
        </w:rPr>
      </w:pPr>
      <w:r w:rsidRPr="00070971">
        <w:rPr>
          <w:rFonts w:ascii="Times New Roman" w:hAnsi="Times New Roman"/>
          <w:bCs/>
          <w:sz w:val="24"/>
          <w:szCs w:val="24"/>
        </w:rPr>
        <w:t>j) TÖMER: Süleyman Demirel Üniversitesi Türkçe ve Yabancı Dil Araştırma ve Uygulama Merkezi Müdürlüğünü,</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 xml:space="preserve">k) Üniversite Yönetim Kurulu: Süleyman Demirel Üniversitesi Yönetim Kurulunu, </w:t>
      </w:r>
    </w:p>
    <w:p w:rsidR="00070971" w:rsidRPr="00070971" w:rsidRDefault="00070971" w:rsidP="00070971">
      <w:pPr>
        <w:spacing w:before="60" w:after="60"/>
        <w:ind w:firstLine="708"/>
        <w:jc w:val="both"/>
        <w:rPr>
          <w:rFonts w:ascii="Times New Roman" w:hAnsi="Times New Roman"/>
          <w:bCs/>
          <w:sz w:val="24"/>
          <w:szCs w:val="24"/>
        </w:rPr>
      </w:pPr>
      <w:r w:rsidRPr="00070971">
        <w:rPr>
          <w:rFonts w:ascii="Times New Roman" w:hAnsi="Times New Roman"/>
          <w:bCs/>
          <w:sz w:val="24"/>
          <w:szCs w:val="24"/>
        </w:rPr>
        <w:t>l) YÖK: Yükseköğretim Kurulunu,</w:t>
      </w:r>
    </w:p>
    <w:p w:rsidR="00BF774F" w:rsidRPr="00070971" w:rsidRDefault="00070971" w:rsidP="00070971">
      <w:pPr>
        <w:pStyle w:val="AralkYok"/>
        <w:ind w:firstLine="708"/>
        <w:jc w:val="both"/>
        <w:rPr>
          <w:rFonts w:ascii="Times New Roman" w:hAnsi="Times New Roman"/>
          <w:sz w:val="24"/>
          <w:szCs w:val="24"/>
        </w:rPr>
      </w:pPr>
      <w:r w:rsidRPr="00070971">
        <w:rPr>
          <w:rFonts w:ascii="Times New Roman" w:hAnsi="Times New Roman"/>
          <w:bCs/>
          <w:sz w:val="24"/>
          <w:szCs w:val="24"/>
        </w:rPr>
        <w:t xml:space="preserve"> ifade eder.</w:t>
      </w:r>
    </w:p>
    <w:p w:rsidR="00BF774F" w:rsidRPr="00304AEB" w:rsidRDefault="00BF774F" w:rsidP="007F313A">
      <w:pPr>
        <w:jc w:val="center"/>
        <w:rPr>
          <w:rFonts w:ascii="Times New Roman" w:hAnsi="Times New Roman"/>
          <w:b/>
          <w:sz w:val="24"/>
          <w:szCs w:val="24"/>
        </w:rPr>
      </w:pPr>
      <w:r w:rsidRPr="00304AEB">
        <w:rPr>
          <w:rFonts w:ascii="Times New Roman" w:hAnsi="Times New Roman"/>
          <w:b/>
          <w:sz w:val="24"/>
          <w:szCs w:val="24"/>
        </w:rPr>
        <w:t>İKİNCİ BÖLÜM</w:t>
      </w:r>
    </w:p>
    <w:p w:rsidR="00BF774F" w:rsidRPr="00304AEB" w:rsidRDefault="007F313A" w:rsidP="00BA7D0B">
      <w:pPr>
        <w:jc w:val="both"/>
        <w:rPr>
          <w:rFonts w:ascii="Times New Roman" w:hAnsi="Times New Roman"/>
          <w:b/>
          <w:sz w:val="24"/>
          <w:szCs w:val="24"/>
        </w:rPr>
      </w:pPr>
      <w:r w:rsidRPr="00304AEB">
        <w:rPr>
          <w:rFonts w:ascii="Times New Roman" w:hAnsi="Times New Roman"/>
          <w:b/>
          <w:sz w:val="24"/>
          <w:szCs w:val="24"/>
        </w:rPr>
        <w:t xml:space="preserve">          </w:t>
      </w:r>
      <w:r w:rsidR="00BF774F" w:rsidRPr="00304AEB">
        <w:rPr>
          <w:rFonts w:ascii="Times New Roman" w:hAnsi="Times New Roman"/>
          <w:b/>
          <w:sz w:val="24"/>
          <w:szCs w:val="24"/>
        </w:rPr>
        <w:t>Uluslararası Öğrenci Alımına İlişkin Esaslar</w:t>
      </w:r>
    </w:p>
    <w:p w:rsidR="00BF774F" w:rsidRPr="00304AEB" w:rsidRDefault="007F313A" w:rsidP="007F313A">
      <w:pPr>
        <w:pStyle w:val="Default"/>
        <w:jc w:val="both"/>
        <w:rPr>
          <w:b/>
          <w:color w:val="auto"/>
        </w:rPr>
      </w:pPr>
      <w:r w:rsidRPr="00304AEB">
        <w:rPr>
          <w:b/>
          <w:color w:val="auto"/>
        </w:rPr>
        <w:t xml:space="preserve">          </w:t>
      </w:r>
      <w:r w:rsidR="00BF774F" w:rsidRPr="00304AEB">
        <w:rPr>
          <w:b/>
          <w:color w:val="auto"/>
        </w:rPr>
        <w:t xml:space="preserve">Uluslararası Öğrenci Sınavı </w:t>
      </w:r>
    </w:p>
    <w:p w:rsidR="001E054F" w:rsidRPr="001E054F" w:rsidRDefault="00BF774F" w:rsidP="001E054F">
      <w:pPr>
        <w:spacing w:before="60" w:after="60"/>
        <w:jc w:val="both"/>
        <w:rPr>
          <w:rFonts w:ascii="Times New Roman" w:hAnsi="Times New Roman"/>
          <w:bCs/>
          <w:sz w:val="24"/>
          <w:szCs w:val="24"/>
        </w:rPr>
      </w:pPr>
      <w:r w:rsidRPr="00304AEB">
        <w:rPr>
          <w:b/>
        </w:rPr>
        <w:t xml:space="preserve">              </w:t>
      </w:r>
      <w:r w:rsidRPr="00304AEB">
        <w:rPr>
          <w:rFonts w:ascii="Times New Roman" w:hAnsi="Times New Roman"/>
          <w:b/>
          <w:sz w:val="24"/>
          <w:szCs w:val="24"/>
        </w:rPr>
        <w:t>MADDE 5 -</w:t>
      </w:r>
      <w:r w:rsidRPr="00304AEB">
        <w:rPr>
          <w:rFonts w:ascii="Times New Roman" w:hAnsi="Times New Roman"/>
          <w:sz w:val="24"/>
          <w:szCs w:val="24"/>
        </w:rPr>
        <w:t xml:space="preserve"> (1) </w:t>
      </w:r>
      <w:r w:rsidR="001E054F" w:rsidRPr="001E054F">
        <w:rPr>
          <w:rFonts w:ascii="Times New Roman" w:hAnsi="Times New Roman"/>
          <w:bCs/>
          <w:sz w:val="24"/>
          <w:szCs w:val="24"/>
        </w:rPr>
        <w:t>SDÜYÖS’nın yapılması ve akademik takvimdeki yeri Senato tarafından karara bağlanır.</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(2) SDÜYÖS, Koordinatör </w:t>
      </w:r>
      <w:r>
        <w:rPr>
          <w:rFonts w:ascii="Times New Roman" w:hAnsi="Times New Roman"/>
          <w:bCs/>
          <w:sz w:val="24"/>
          <w:szCs w:val="24"/>
        </w:rPr>
        <w:t>B</w:t>
      </w:r>
      <w:r w:rsidRPr="001E054F">
        <w:rPr>
          <w:rFonts w:ascii="Times New Roman" w:hAnsi="Times New Roman"/>
          <w:bCs/>
          <w:sz w:val="24"/>
          <w:szCs w:val="24"/>
        </w:rPr>
        <w:t>aşkanlığında Sınav Hazırlık ve Uygulama Komisyonu tarafından yürütülür.</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(3) SDÜYÖS başvuru ve sınav tarihleri, sınavın yapılış şekli, içeriği, başvuru koşulları ile değerlendirmeye esas olacak taban puanlar Sınav Hazırlık ve Uygulama Komisyonu tarafından belirlenir ve ilan edilir.</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(4) SDÜYÖS sonuçları, sınav tarihini izleyen 1 (bir) eğitim-öğretim yılı için geçerli sayılır. </w:t>
      </w:r>
    </w:p>
    <w:p w:rsidR="001E054F" w:rsidRDefault="001E054F" w:rsidP="001E054F">
      <w:pPr>
        <w:pStyle w:val="AralkYok"/>
        <w:ind w:firstLine="708"/>
        <w:jc w:val="both"/>
        <w:rPr>
          <w:rFonts w:ascii="Times New Roman" w:hAnsi="Times New Roman"/>
          <w:bCs/>
          <w:sz w:val="24"/>
          <w:szCs w:val="24"/>
        </w:rPr>
      </w:pPr>
      <w:r w:rsidRPr="001E054F">
        <w:rPr>
          <w:rFonts w:ascii="Times New Roman" w:hAnsi="Times New Roman"/>
          <w:bCs/>
          <w:sz w:val="24"/>
          <w:szCs w:val="24"/>
        </w:rPr>
        <w:t>(5) SDÜYÖS, anlaşma yapılan ve sınav yapılması uygun görülen ülkelerde ve diğer sınav merkezlerinde yapılabilir.</w:t>
      </w:r>
    </w:p>
    <w:p w:rsidR="001E054F" w:rsidRDefault="001E054F" w:rsidP="001E054F">
      <w:pPr>
        <w:pStyle w:val="AralkYok"/>
        <w:ind w:firstLine="708"/>
        <w:jc w:val="both"/>
        <w:rPr>
          <w:rFonts w:ascii="Times New Roman" w:hAnsi="Times New Roman"/>
          <w:bCs/>
          <w:sz w:val="24"/>
          <w:szCs w:val="24"/>
        </w:rPr>
      </w:pPr>
    </w:p>
    <w:p w:rsidR="001E054F" w:rsidRPr="001E054F" w:rsidRDefault="001E054F" w:rsidP="001E054F">
      <w:pPr>
        <w:spacing w:before="60" w:after="60"/>
        <w:ind w:firstLine="708"/>
        <w:jc w:val="both"/>
        <w:rPr>
          <w:rFonts w:ascii="Times New Roman" w:hAnsi="Times New Roman"/>
          <w:b/>
          <w:bCs/>
          <w:sz w:val="24"/>
          <w:szCs w:val="24"/>
        </w:rPr>
      </w:pPr>
      <w:r w:rsidRPr="001E054F">
        <w:rPr>
          <w:rFonts w:ascii="Times New Roman" w:hAnsi="Times New Roman"/>
          <w:b/>
          <w:bCs/>
          <w:sz w:val="24"/>
          <w:szCs w:val="24"/>
        </w:rPr>
        <w:t xml:space="preserve">Kontenjanlar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
          <w:bCs/>
          <w:sz w:val="24"/>
          <w:szCs w:val="24"/>
        </w:rPr>
        <w:t>MADDE 6</w:t>
      </w:r>
      <w:r w:rsidRPr="001E054F">
        <w:rPr>
          <w:rFonts w:ascii="Times New Roman" w:hAnsi="Times New Roman"/>
          <w:bCs/>
          <w:sz w:val="24"/>
          <w:szCs w:val="24"/>
        </w:rPr>
        <w:t xml:space="preserve"> – (1) Uluslararası öğrenci kabul edecek birimlerin önlisans ve lisans düzeyindeki birinci öğretim, ikinci öğretim ve uzaktan öğretim programlarına ayrılacak kontenjanlar ile varsa özel koşullar Senato kararıyla belirlenir.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(2) Senato kararı ile belirlenen kontenjan ve koşullar YÖK’e bildirilir.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(3) Uluslararası öğrenci kabulü için bir programa ayrılan kontenjanı tercih eden olmaması veya kontenjanın dolmaması halinde boş kalan kontenjanlar, Senato kararıyla diğer bölüm /program kontenjanlarına aktarılabilir. </w:t>
      </w:r>
    </w:p>
    <w:p w:rsidR="001E054F" w:rsidRPr="001E054F" w:rsidRDefault="001E054F" w:rsidP="001E054F">
      <w:pPr>
        <w:pStyle w:val="Default"/>
        <w:ind w:firstLine="708"/>
        <w:jc w:val="both"/>
        <w:rPr>
          <w:bCs/>
        </w:rPr>
      </w:pPr>
      <w:r w:rsidRPr="001E054F">
        <w:rPr>
          <w:bCs/>
        </w:rPr>
        <w:t>Tıp, Diş Hekimliği, Eczacılık ve Hukuk programlarında ise Üniversitenin talebi ve Yükseköğretim Yürütme Kurulu kararı ile aktarılabilir.</w:t>
      </w:r>
    </w:p>
    <w:p w:rsidR="001E054F" w:rsidRDefault="001E054F" w:rsidP="001E054F">
      <w:pPr>
        <w:pStyle w:val="Default"/>
        <w:ind w:firstLine="708"/>
        <w:jc w:val="both"/>
        <w:rPr>
          <w:bCs/>
        </w:rPr>
      </w:pPr>
    </w:p>
    <w:p w:rsidR="001E054F" w:rsidRPr="001E054F" w:rsidRDefault="001E054F" w:rsidP="001E054F">
      <w:pPr>
        <w:spacing w:before="60" w:after="60"/>
        <w:ind w:firstLine="708"/>
        <w:jc w:val="both"/>
        <w:rPr>
          <w:rFonts w:ascii="Times New Roman" w:hAnsi="Times New Roman"/>
          <w:b/>
          <w:bCs/>
          <w:sz w:val="24"/>
          <w:szCs w:val="24"/>
        </w:rPr>
      </w:pPr>
      <w:r w:rsidRPr="001E054F">
        <w:rPr>
          <w:rFonts w:ascii="Times New Roman" w:hAnsi="Times New Roman"/>
          <w:b/>
          <w:bCs/>
          <w:sz w:val="24"/>
          <w:szCs w:val="24"/>
        </w:rPr>
        <w:t>Başvuru Yapabilecek Adaylar</w:t>
      </w:r>
    </w:p>
    <w:p w:rsidR="001E054F" w:rsidRPr="001E054F" w:rsidRDefault="001E054F" w:rsidP="001E054F">
      <w:pPr>
        <w:spacing w:before="60" w:after="60"/>
        <w:ind w:firstLine="708"/>
        <w:jc w:val="both"/>
        <w:rPr>
          <w:rFonts w:ascii="Times New Roman" w:hAnsi="Times New Roman"/>
          <w:b/>
          <w:bCs/>
          <w:sz w:val="24"/>
          <w:szCs w:val="24"/>
        </w:rPr>
      </w:pPr>
      <w:r w:rsidRPr="001E054F">
        <w:rPr>
          <w:rFonts w:ascii="Times New Roman" w:hAnsi="Times New Roman"/>
          <w:b/>
          <w:bCs/>
          <w:sz w:val="24"/>
          <w:szCs w:val="24"/>
        </w:rPr>
        <w:t xml:space="preserve">MADDE 7 - </w:t>
      </w:r>
    </w:p>
    <w:p w:rsidR="001E054F" w:rsidRPr="001E054F" w:rsidRDefault="001E054F" w:rsidP="001E054F">
      <w:pPr>
        <w:spacing w:before="60" w:after="60"/>
        <w:ind w:firstLine="708"/>
        <w:jc w:val="both"/>
        <w:rPr>
          <w:rFonts w:ascii="Times New Roman" w:hAnsi="Times New Roman"/>
          <w:b/>
          <w:bCs/>
          <w:sz w:val="24"/>
          <w:szCs w:val="24"/>
        </w:rPr>
      </w:pPr>
      <w:r w:rsidRPr="001E054F">
        <w:rPr>
          <w:rFonts w:ascii="Times New Roman" w:hAnsi="Times New Roman"/>
          <w:b/>
          <w:bCs/>
          <w:sz w:val="24"/>
          <w:szCs w:val="24"/>
        </w:rPr>
        <w:t>A) Lise Son sınıfta okuyan ya da mezun durumunda bulunmaları koşuluyla,</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(1) Yabancı uyruklu olanların,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(2) Doğumla Türk vatandaşı olup da İçişleri Bakanlığı’ndan Türk vatandaşlığından çıkma izni alanlar ve bunların Türk vatandaşlığından çıkma belgesinde kayıtlı reşit olmayan çocuklarının aldığı 5203 sayılı Kanunla Tanınan Hakların Kullanılmasına İlişkin Belge sahibi olduklarını belgeleyenlerin,*</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lastRenderedPageBreak/>
        <w:t xml:space="preserve">(3) Doğumla yabancı uyruklu iken sonradan kazanılan vatandaşlık ile TC vatandaşlığına geçenlerin/bu durumdaki çift uyrukluların,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(4)- </w:t>
      </w:r>
      <w:r w:rsidRPr="001E054F">
        <w:rPr>
          <w:rFonts w:ascii="Times New Roman" w:hAnsi="Times New Roman"/>
          <w:b/>
          <w:bCs/>
          <w:sz w:val="24"/>
          <w:szCs w:val="24"/>
        </w:rPr>
        <w:t>a)</w:t>
      </w:r>
      <w:r w:rsidRPr="001E054F">
        <w:rPr>
          <w:rFonts w:ascii="Times New Roman" w:hAnsi="Times New Roman"/>
          <w:bCs/>
          <w:sz w:val="24"/>
          <w:szCs w:val="24"/>
        </w:rPr>
        <w:t xml:space="preserve"> 01/02/2013 tarihinden önce yurtdışında ortaöğretime devam eden TC uyruklu öğrencilerden ise ortaöğretiminin (lise) son üç yılını KKTC hariç yabancı bir ülkede tamamlayanların (ortaöğretiminin (lise) tamamını KKTC dışında yabancı bir ülkedeki MEB nezdinde açılmış olan Türk okullarında tamamlayanlar dahil)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
          <w:bCs/>
          <w:sz w:val="24"/>
          <w:szCs w:val="24"/>
        </w:rPr>
        <w:t>b)</w:t>
      </w:r>
      <w:r w:rsidRPr="001E054F">
        <w:rPr>
          <w:rFonts w:ascii="Times New Roman" w:hAnsi="Times New Roman"/>
          <w:bCs/>
          <w:sz w:val="24"/>
          <w:szCs w:val="24"/>
        </w:rPr>
        <w:t xml:space="preserve"> 01/02/2013 tarihinden sonra yurt dışında ortaöğretime başlayan adayların yurt dışından kabul kontenjanlarına ortaöğretiminin (lise) tamamını KKTC hariç yabancı bir ülkede tamamlayanların (ortaöğretiminin (lise) tamamını KKTC dışında yabancı bir ülkedeki MEB nezdinde açılmış olan Türk okullarında tamamlayanlar dahil)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(5) KKTC uyruklu olup KKTC’de ikamet eden ve KKTC’de ortaöğrenimini tamamlayan GCE AL sınav sonuçlarına sahip olanlar ile 2005-2010 tarihleri arasında diğer ülkelerdeki kolej ve liselere kayıt yaptırıp eğitim alarak GCE AL sınav sonuçlarına sahip olan veya sahip olacakların,</w:t>
      </w:r>
    </w:p>
    <w:p w:rsidR="001E054F" w:rsidRPr="001E054F" w:rsidRDefault="001E054F" w:rsidP="001E054F">
      <w:pPr>
        <w:spacing w:before="60" w:after="60"/>
        <w:jc w:val="both"/>
        <w:rPr>
          <w:rFonts w:ascii="Times New Roman" w:hAnsi="Times New Roman"/>
          <w:bCs/>
          <w:sz w:val="24"/>
          <w:szCs w:val="24"/>
        </w:rPr>
      </w:pPr>
      <w:r w:rsidRPr="001E054F">
        <w:rPr>
          <w:rFonts w:ascii="Times New Roman" w:hAnsi="Times New Roman"/>
          <w:bCs/>
          <w:sz w:val="24"/>
          <w:szCs w:val="24"/>
        </w:rPr>
        <w:t xml:space="preserve"> başvuruları kabul edilir. </w:t>
      </w:r>
    </w:p>
    <w:p w:rsidR="001E054F" w:rsidRPr="001E054F" w:rsidRDefault="001E054F" w:rsidP="001E054F">
      <w:pPr>
        <w:spacing w:before="60" w:after="60"/>
        <w:ind w:firstLine="708"/>
        <w:jc w:val="both"/>
        <w:rPr>
          <w:rFonts w:ascii="Times New Roman" w:hAnsi="Times New Roman"/>
          <w:b/>
          <w:bCs/>
          <w:sz w:val="24"/>
          <w:szCs w:val="24"/>
        </w:rPr>
      </w:pPr>
      <w:r w:rsidRPr="001E054F">
        <w:rPr>
          <w:rFonts w:ascii="Times New Roman" w:hAnsi="Times New Roman"/>
          <w:b/>
          <w:bCs/>
          <w:sz w:val="24"/>
          <w:szCs w:val="24"/>
        </w:rPr>
        <w:t xml:space="preserve">B) Adaylardan;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(1) TC uyruklu olup orta öğreniminin tamamını Türkiye’de veya KKTC’de tamamlayanların,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(2) KKTC uyruklu olanların (ortaöğreniminin tamamını KKTC liselerinde bitirip GCE AL sonucuna sahip olanlar ile 2005-2010 tarihleri arasında diğer ülkelerdeki kolej ve liselere kayıt yaptırıp eğitim alarak GCE AL sınav sonuçlarına sahip olan veya sahip olacaklar hariç),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(3) (a) fıkrasının 2 nci bendinde tanımlanan doğumla ilk uyruğu TC olan çift uyrukluların, (a) maddesinin 4 üncü bendindeki şartları sağlayanlar hariç)</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(4) Uyruğundan birisi KKTC olan çift uyrukluların (ortaöğreniminin tamamını KKTC liselerinde bitirip GCE AL sınav sonucuna sahip olanlar ile 2005-2010 tarihleri arasında diğer ülkelerdeki kolej ve liselere kayıt yaptırıp eğitim alarak GCE AL sınav sonuçlarına sahip olan veya sahip olacaklar hariç), </w:t>
      </w:r>
    </w:p>
    <w:p w:rsidR="001E054F" w:rsidRPr="001E054F" w:rsidRDefault="001E054F" w:rsidP="001E054F">
      <w:pPr>
        <w:spacing w:before="60" w:after="60"/>
        <w:ind w:firstLine="708"/>
        <w:jc w:val="both"/>
        <w:rPr>
          <w:rFonts w:ascii="Times New Roman" w:hAnsi="Times New Roman"/>
          <w:bCs/>
          <w:sz w:val="24"/>
          <w:szCs w:val="24"/>
        </w:rPr>
      </w:pPr>
      <w:r w:rsidRPr="001E054F">
        <w:rPr>
          <w:rFonts w:ascii="Times New Roman" w:hAnsi="Times New Roman"/>
          <w:bCs/>
          <w:sz w:val="24"/>
          <w:szCs w:val="24"/>
        </w:rPr>
        <w:t xml:space="preserve">(5) Türkiye’deki Büyükelçilikler bünyesinde bulunan okullar ile Türkiye’de bulunan yabancı liselerde öğrenim gören TC uyruklu olan veya (a) fıkrasının 2 nci bendinde tanımlanan doğumla ilk uyruğu TC olan çift uyrukluların, </w:t>
      </w:r>
    </w:p>
    <w:p w:rsidR="00BA7D0B" w:rsidRPr="001E054F" w:rsidRDefault="001E054F" w:rsidP="001E054F">
      <w:pPr>
        <w:pStyle w:val="Default"/>
        <w:ind w:firstLine="708"/>
        <w:jc w:val="both"/>
        <w:rPr>
          <w:b/>
          <w:color w:val="auto"/>
        </w:rPr>
      </w:pPr>
      <w:r w:rsidRPr="001E054F">
        <w:rPr>
          <w:bCs/>
        </w:rPr>
        <w:t>başvuruları kabul edilmez.</w:t>
      </w:r>
    </w:p>
    <w:p w:rsidR="00842647" w:rsidRDefault="00842647" w:rsidP="00BA7D0B">
      <w:pPr>
        <w:pStyle w:val="Default"/>
        <w:ind w:firstLine="708"/>
        <w:jc w:val="both"/>
        <w:rPr>
          <w:b/>
          <w:color w:val="auto"/>
        </w:rPr>
      </w:pPr>
    </w:p>
    <w:p w:rsidR="00842647" w:rsidRPr="00842647" w:rsidRDefault="00842647" w:rsidP="00842647">
      <w:pPr>
        <w:spacing w:before="60" w:after="60"/>
        <w:ind w:firstLine="708"/>
        <w:jc w:val="both"/>
        <w:rPr>
          <w:rFonts w:ascii="Times New Roman" w:hAnsi="Times New Roman"/>
          <w:b/>
          <w:bCs/>
          <w:sz w:val="24"/>
          <w:szCs w:val="24"/>
        </w:rPr>
      </w:pPr>
      <w:r w:rsidRPr="00842647">
        <w:rPr>
          <w:rFonts w:ascii="Times New Roman" w:hAnsi="Times New Roman"/>
          <w:b/>
          <w:bCs/>
          <w:sz w:val="24"/>
          <w:szCs w:val="24"/>
        </w:rPr>
        <w:t>Başvuru ve Tercih Koşulları</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
          <w:bCs/>
          <w:sz w:val="24"/>
          <w:szCs w:val="24"/>
        </w:rPr>
        <w:t>Madde 8</w:t>
      </w:r>
      <w:r w:rsidRPr="00842647">
        <w:rPr>
          <w:rFonts w:ascii="Times New Roman" w:hAnsi="Times New Roman"/>
          <w:bCs/>
          <w:sz w:val="24"/>
          <w:szCs w:val="24"/>
        </w:rPr>
        <w:t xml:space="preserve">- (1) Uluslararası öğrenci başvuruları, Süleyman Demirel Üniversitesi resmi web sayfası üzerinden </w:t>
      </w:r>
      <w:r w:rsidR="008416D8">
        <w:rPr>
          <w:rFonts w:ascii="Times New Roman" w:hAnsi="Times New Roman"/>
          <w:bCs/>
          <w:sz w:val="24"/>
          <w:szCs w:val="24"/>
        </w:rPr>
        <w:t xml:space="preserve">ve ilan edilen süreler içinde </w:t>
      </w:r>
      <w:r w:rsidRPr="00842647">
        <w:rPr>
          <w:rFonts w:ascii="Times New Roman" w:hAnsi="Times New Roman"/>
          <w:bCs/>
          <w:sz w:val="24"/>
          <w:szCs w:val="24"/>
        </w:rPr>
        <w:t>online (çevrimiçi) olarak yapılacak, istenen diğer belgeler bilgi sistemine online (çevrimiçi) yüklenecektir. Başvuru süre</w:t>
      </w:r>
      <w:r w:rsidR="008416D8">
        <w:rPr>
          <w:rFonts w:ascii="Times New Roman" w:hAnsi="Times New Roman"/>
          <w:bCs/>
          <w:sz w:val="24"/>
          <w:szCs w:val="24"/>
        </w:rPr>
        <w:t>leri</w:t>
      </w:r>
      <w:r w:rsidRPr="00842647">
        <w:rPr>
          <w:rFonts w:ascii="Times New Roman" w:hAnsi="Times New Roman"/>
          <w:bCs/>
          <w:sz w:val="24"/>
          <w:szCs w:val="24"/>
        </w:rPr>
        <w:t xml:space="preserve"> içinde yapılmayan başvurular ve istenen belgeleri yüklemeyen veya eksik yükleyenlerin başvurusu kabul edilmeyecektir. </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 xml:space="preserve">(2) Uluslararası öğrenci kontenjanlarına Ek 1 ve Ek 2 de yer alan sınavlardan asgari taban puanlara sahip adaylar başvurabilir. </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 xml:space="preserve">(3) Tercihler için gerekli bilgiler, varsa özel koşul ve açıklamalar Üniversitenin web sayfasında ilan edilir. </w:t>
      </w:r>
    </w:p>
    <w:p w:rsidR="00BA7D0B" w:rsidRPr="00304AEB" w:rsidRDefault="00842647" w:rsidP="00842647">
      <w:pPr>
        <w:pStyle w:val="Default"/>
        <w:ind w:firstLine="708"/>
        <w:jc w:val="both"/>
        <w:rPr>
          <w:color w:val="auto"/>
        </w:rPr>
      </w:pPr>
      <w:r w:rsidRPr="00C17D66">
        <w:rPr>
          <w:bCs/>
        </w:rPr>
        <w:lastRenderedPageBreak/>
        <w:t xml:space="preserve">(4) Adaylar en fazla </w:t>
      </w:r>
      <w:r w:rsidR="008416D8">
        <w:rPr>
          <w:bCs/>
        </w:rPr>
        <w:t>15 (on</w:t>
      </w:r>
      <w:r w:rsidRPr="00C17D66">
        <w:rPr>
          <w:bCs/>
        </w:rPr>
        <w:t>beş</w:t>
      </w:r>
      <w:r w:rsidR="008416D8">
        <w:rPr>
          <w:bCs/>
        </w:rPr>
        <w:t>)</w:t>
      </w:r>
      <w:r w:rsidRPr="00C17D66">
        <w:rPr>
          <w:bCs/>
        </w:rPr>
        <w:t xml:space="preserve"> diploma programına başvurabilirler.</w:t>
      </w:r>
    </w:p>
    <w:p w:rsidR="009D56AF" w:rsidRPr="00304AEB" w:rsidRDefault="009D56AF" w:rsidP="009D56AF">
      <w:pPr>
        <w:pStyle w:val="Default"/>
        <w:ind w:firstLine="708"/>
        <w:jc w:val="both"/>
        <w:rPr>
          <w:b/>
          <w:color w:val="auto"/>
        </w:rPr>
      </w:pPr>
    </w:p>
    <w:p w:rsidR="00842647" w:rsidRPr="006212B8" w:rsidRDefault="00842647" w:rsidP="00842647">
      <w:pPr>
        <w:spacing w:before="60" w:after="60"/>
        <w:ind w:firstLine="708"/>
        <w:jc w:val="both"/>
        <w:rPr>
          <w:rFonts w:ascii="Times New Roman" w:hAnsi="Times New Roman"/>
          <w:b/>
          <w:bCs/>
          <w:sz w:val="24"/>
          <w:szCs w:val="24"/>
        </w:rPr>
      </w:pPr>
      <w:r w:rsidRPr="006212B8">
        <w:rPr>
          <w:rFonts w:ascii="Times New Roman" w:hAnsi="Times New Roman"/>
          <w:b/>
          <w:bCs/>
          <w:sz w:val="24"/>
          <w:szCs w:val="24"/>
        </w:rPr>
        <w:t>Değerlendirme, Yerleştirme ve Sonuçların İlanı</w:t>
      </w:r>
    </w:p>
    <w:p w:rsidR="00842647" w:rsidRPr="00842647" w:rsidRDefault="00842647" w:rsidP="00842647">
      <w:pPr>
        <w:spacing w:before="60" w:after="60"/>
        <w:ind w:firstLine="708"/>
        <w:jc w:val="both"/>
        <w:rPr>
          <w:rFonts w:ascii="Times New Roman" w:hAnsi="Times New Roman"/>
          <w:bCs/>
          <w:sz w:val="24"/>
          <w:szCs w:val="24"/>
        </w:rPr>
      </w:pPr>
      <w:r w:rsidRPr="006212B8">
        <w:rPr>
          <w:rFonts w:ascii="Times New Roman" w:hAnsi="Times New Roman"/>
          <w:b/>
          <w:bCs/>
          <w:sz w:val="24"/>
          <w:szCs w:val="24"/>
        </w:rPr>
        <w:t>Madde 9 –</w:t>
      </w:r>
      <w:r w:rsidRPr="00842647">
        <w:rPr>
          <w:rFonts w:ascii="Times New Roman" w:hAnsi="Times New Roman"/>
          <w:bCs/>
          <w:sz w:val="24"/>
          <w:szCs w:val="24"/>
        </w:rPr>
        <w:t xml:space="preserve"> (1) Uluslararası adayların değerlendirme ve yerleştirme işlemleri, Değerlendirme Komisyonu tarafından yürütülür.</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(2) Başvuru koşullarını sağlamayan adayların başvuruları değerlendirmeye alınmaz.</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 xml:space="preserve">(3) </w:t>
      </w:r>
      <w:r w:rsidRPr="00772450">
        <w:rPr>
          <w:rFonts w:ascii="Times New Roman" w:hAnsi="Times New Roman"/>
          <w:bCs/>
          <w:sz w:val="24"/>
          <w:szCs w:val="24"/>
        </w:rPr>
        <w:t>Yerleştirme;</w:t>
      </w:r>
      <w:r w:rsidRPr="00842647">
        <w:rPr>
          <w:rFonts w:ascii="Times New Roman" w:hAnsi="Times New Roman"/>
          <w:bCs/>
          <w:sz w:val="24"/>
          <w:szCs w:val="24"/>
        </w:rPr>
        <w:t xml:space="preserve"> </w:t>
      </w:r>
    </w:p>
    <w:p w:rsidR="00772450" w:rsidRPr="00772450" w:rsidRDefault="00842647" w:rsidP="00772450">
      <w:pPr>
        <w:spacing w:before="60" w:after="60"/>
        <w:ind w:firstLine="708"/>
        <w:jc w:val="both"/>
        <w:rPr>
          <w:rFonts w:ascii="Times New Roman" w:hAnsi="Times New Roman"/>
          <w:b/>
          <w:bCs/>
          <w:sz w:val="24"/>
          <w:szCs w:val="24"/>
        </w:rPr>
      </w:pPr>
      <w:r w:rsidRPr="00842647">
        <w:rPr>
          <w:rFonts w:ascii="Times New Roman" w:hAnsi="Times New Roman"/>
          <w:b/>
          <w:bCs/>
          <w:sz w:val="24"/>
          <w:szCs w:val="24"/>
        </w:rPr>
        <w:t>a</w:t>
      </w:r>
      <w:r w:rsidRPr="00772450">
        <w:rPr>
          <w:rFonts w:ascii="Times New Roman" w:hAnsi="Times New Roman"/>
          <w:bCs/>
          <w:sz w:val="24"/>
          <w:szCs w:val="24"/>
        </w:rPr>
        <w:t xml:space="preserve">) </w:t>
      </w:r>
      <w:r w:rsidR="00BD4527" w:rsidRPr="00772450">
        <w:rPr>
          <w:rFonts w:ascii="Times New Roman" w:hAnsi="Times New Roman"/>
          <w:bCs/>
          <w:sz w:val="24"/>
          <w:szCs w:val="24"/>
        </w:rPr>
        <w:t xml:space="preserve"> EK 1, EK 2 ve diğer YÖS, lise diploması ve orta öğretim başarı puanına göre başvuruları kabul edilen adaylar de yer alan sınavların sonuçlarına göre EK 3’te yer alan formüller kullanılarak, tercih sırasına göre yerleştirilirler.</w:t>
      </w:r>
      <w:r w:rsidR="00772450" w:rsidRPr="00772450">
        <w:rPr>
          <w:rFonts w:ascii="Times New Roman" w:hAnsi="Times New Roman"/>
          <w:bCs/>
          <w:sz w:val="24"/>
          <w:szCs w:val="24"/>
        </w:rPr>
        <w:t xml:space="preserve"> </w:t>
      </w:r>
      <w:r w:rsidR="00772450" w:rsidRPr="00772450">
        <w:rPr>
          <w:rFonts w:ascii="Times New Roman" w:hAnsi="Times New Roman"/>
          <w:b/>
          <w:bCs/>
          <w:sz w:val="24"/>
          <w:szCs w:val="24"/>
        </w:rPr>
        <w:t>(23/06/2020 tarihli ve 543/3-b sayılı Senato Kararı ile değişik)</w:t>
      </w:r>
    </w:p>
    <w:p w:rsidR="00772450" w:rsidRPr="00772450" w:rsidRDefault="00842647" w:rsidP="00772450">
      <w:pPr>
        <w:spacing w:before="60" w:after="60"/>
        <w:ind w:firstLine="708"/>
        <w:jc w:val="both"/>
        <w:rPr>
          <w:rFonts w:ascii="Times New Roman" w:hAnsi="Times New Roman"/>
          <w:bCs/>
          <w:sz w:val="24"/>
          <w:szCs w:val="24"/>
        </w:rPr>
      </w:pPr>
      <w:r w:rsidRPr="00842647">
        <w:rPr>
          <w:rFonts w:ascii="Times New Roman" w:hAnsi="Times New Roman"/>
          <w:b/>
          <w:bCs/>
          <w:sz w:val="24"/>
          <w:szCs w:val="24"/>
        </w:rPr>
        <w:t>b</w:t>
      </w:r>
      <w:r w:rsidRPr="00772450">
        <w:rPr>
          <w:rFonts w:ascii="Times New Roman" w:hAnsi="Times New Roman"/>
          <w:bCs/>
          <w:sz w:val="24"/>
          <w:szCs w:val="24"/>
        </w:rPr>
        <w:t>)</w:t>
      </w:r>
      <w:r w:rsidR="00BD4527" w:rsidRPr="00772450">
        <w:rPr>
          <w:rFonts w:ascii="Times New Roman" w:hAnsi="Times New Roman"/>
          <w:bCs/>
          <w:sz w:val="24"/>
          <w:szCs w:val="24"/>
        </w:rPr>
        <w:t xml:space="preserve"> Boş kontenjan kalması halinde aynı usulle yeniden başvuru alınabilir ve/veya yedek yerleştirme yapılabilir.</w:t>
      </w:r>
      <w:r w:rsidR="00772450" w:rsidRPr="00772450">
        <w:rPr>
          <w:rFonts w:ascii="Times New Roman" w:hAnsi="Times New Roman"/>
          <w:bCs/>
          <w:sz w:val="24"/>
          <w:szCs w:val="24"/>
        </w:rPr>
        <w:t xml:space="preserve"> </w:t>
      </w:r>
      <w:r w:rsidR="00772450" w:rsidRPr="00772450">
        <w:rPr>
          <w:rFonts w:ascii="Times New Roman" w:hAnsi="Times New Roman"/>
          <w:b/>
          <w:bCs/>
          <w:sz w:val="24"/>
          <w:szCs w:val="24"/>
        </w:rPr>
        <w:t>(23/06/2020 tarihli ve 543/3-b sayılı Senato Kararı ile değişik)</w:t>
      </w:r>
    </w:p>
    <w:p w:rsidR="008416D8" w:rsidRDefault="00842647" w:rsidP="00842647">
      <w:pPr>
        <w:spacing w:before="60" w:after="60"/>
        <w:ind w:firstLine="708"/>
        <w:jc w:val="both"/>
        <w:rPr>
          <w:rFonts w:ascii="Times New Roman" w:hAnsi="Times New Roman"/>
          <w:bCs/>
          <w:sz w:val="24"/>
          <w:szCs w:val="24"/>
        </w:rPr>
      </w:pPr>
      <w:r w:rsidRPr="00842647">
        <w:rPr>
          <w:rFonts w:ascii="Times New Roman" w:hAnsi="Times New Roman"/>
          <w:b/>
          <w:bCs/>
          <w:sz w:val="24"/>
          <w:szCs w:val="24"/>
        </w:rPr>
        <w:t>c)</w:t>
      </w:r>
      <w:r w:rsidRPr="00842647">
        <w:rPr>
          <w:rFonts w:ascii="Times New Roman" w:hAnsi="Times New Roman"/>
          <w:bCs/>
          <w:sz w:val="24"/>
          <w:szCs w:val="24"/>
        </w:rPr>
        <w:t xml:space="preserve"> Yine boş kontenjan kalması halinde adayların belgelendirmesi koşulu ile ortaöğretim başarı puanına göre yerleştirme yapılabilir.</w:t>
      </w:r>
    </w:p>
    <w:p w:rsidR="00842647" w:rsidRPr="008416D8" w:rsidRDefault="008416D8" w:rsidP="00842647">
      <w:pPr>
        <w:spacing w:before="60" w:after="60"/>
        <w:ind w:firstLine="708"/>
        <w:jc w:val="both"/>
        <w:rPr>
          <w:rFonts w:ascii="Times New Roman" w:hAnsi="Times New Roman"/>
          <w:b/>
          <w:bCs/>
          <w:sz w:val="24"/>
          <w:szCs w:val="24"/>
        </w:rPr>
      </w:pPr>
      <w:r w:rsidRPr="008416D8">
        <w:rPr>
          <w:rFonts w:ascii="Times New Roman" w:hAnsi="Times New Roman"/>
          <w:b/>
          <w:bCs/>
          <w:sz w:val="24"/>
          <w:szCs w:val="24"/>
        </w:rPr>
        <w:t>d)</w:t>
      </w:r>
      <w:r>
        <w:rPr>
          <w:rFonts w:ascii="Times New Roman" w:hAnsi="Times New Roman"/>
          <w:b/>
          <w:bCs/>
          <w:sz w:val="24"/>
          <w:szCs w:val="24"/>
        </w:rPr>
        <w:t xml:space="preserve"> </w:t>
      </w:r>
      <w:r>
        <w:rPr>
          <w:rFonts w:ascii="Times New Roman" w:hAnsi="Times New Roman"/>
          <w:bCs/>
          <w:sz w:val="24"/>
          <w:szCs w:val="24"/>
        </w:rPr>
        <w:t>Boş kalan kontenjanlar için yeniden başvuru alınabilir.</w:t>
      </w:r>
      <w:r w:rsidR="00842647" w:rsidRPr="008416D8">
        <w:rPr>
          <w:rFonts w:ascii="Times New Roman" w:hAnsi="Times New Roman"/>
          <w:b/>
          <w:bCs/>
          <w:sz w:val="24"/>
          <w:szCs w:val="24"/>
        </w:rPr>
        <w:t xml:space="preserve"> </w:t>
      </w:r>
    </w:p>
    <w:p w:rsidR="00842647" w:rsidRPr="00842647" w:rsidRDefault="00842647" w:rsidP="00842647">
      <w:pPr>
        <w:spacing w:before="60" w:after="60"/>
        <w:ind w:firstLine="708"/>
        <w:jc w:val="both"/>
        <w:rPr>
          <w:rFonts w:ascii="Times New Roman" w:hAnsi="Times New Roman"/>
          <w:sz w:val="24"/>
          <w:szCs w:val="24"/>
        </w:rPr>
      </w:pPr>
      <w:r w:rsidRPr="00842647">
        <w:rPr>
          <w:rFonts w:ascii="Times New Roman" w:hAnsi="Times New Roman"/>
          <w:sz w:val="24"/>
          <w:szCs w:val="24"/>
        </w:rPr>
        <w:t xml:space="preserve">(4) </w:t>
      </w:r>
      <w:r w:rsidRPr="00842647">
        <w:rPr>
          <w:rFonts w:ascii="Times New Roman" w:hAnsi="Times New Roman"/>
          <w:sz w:val="24"/>
          <w:szCs w:val="24"/>
          <w:shd w:val="clear" w:color="auto" w:fill="FFFFFF"/>
        </w:rPr>
        <w:t xml:space="preserve">Lise bitirme sınavları statüsünde olan sınavlar süresiz geçerli olup, üniversiteye giriş statüsünde olan sınavlar 2 (iki) yıl geçerlidir. </w:t>
      </w:r>
      <w:r w:rsidRPr="00842647">
        <w:rPr>
          <w:rFonts w:ascii="Times New Roman" w:hAnsi="Times New Roman"/>
          <w:sz w:val="24"/>
          <w:szCs w:val="24"/>
        </w:rPr>
        <w:t>SDÜ tarafından tanınırlığı ilan edilen Türk üniversitelerinin YÖS sınavları ise bir (1) yıl geçerlidir.</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Cs/>
          <w:sz w:val="24"/>
          <w:szCs w:val="24"/>
        </w:rPr>
        <w:t xml:space="preserve">(5) Özel yetenek sınavı ile öğrenci alan programlara başvuran adayların, başvurularının değerlendirilmesi ve yerleştirme işlemleri; özel yetenek sınavı puanı ve tercih sırası esas alınarak belirlenir. </w:t>
      </w:r>
    </w:p>
    <w:p w:rsidR="00772450" w:rsidRPr="00772450" w:rsidRDefault="00842647" w:rsidP="00772450">
      <w:pPr>
        <w:spacing w:before="60" w:after="60"/>
        <w:ind w:firstLine="708"/>
        <w:jc w:val="both"/>
        <w:rPr>
          <w:rFonts w:ascii="Times New Roman" w:hAnsi="Times New Roman"/>
          <w:bCs/>
          <w:sz w:val="24"/>
          <w:szCs w:val="24"/>
        </w:rPr>
      </w:pPr>
      <w:r w:rsidRPr="00842647">
        <w:rPr>
          <w:rFonts w:ascii="Times New Roman" w:hAnsi="Times New Roman"/>
          <w:bCs/>
          <w:sz w:val="24"/>
          <w:szCs w:val="24"/>
        </w:rPr>
        <w:t xml:space="preserve">(6) </w:t>
      </w:r>
      <w:r w:rsidR="00BD4527" w:rsidRPr="00842647">
        <w:rPr>
          <w:rFonts w:ascii="Times New Roman" w:hAnsi="Times New Roman"/>
          <w:bCs/>
          <w:sz w:val="24"/>
          <w:szCs w:val="24"/>
        </w:rPr>
        <w:t xml:space="preserve">Yerleştirmede esas alınan puanların eşit olması halinde, öncelikle ortaöğretim başarı puanı yüksek olan, tekrar eşitlik olması halinde ise yaşı küçük olan aday tercih edilir. </w:t>
      </w:r>
      <w:r w:rsidR="00772450" w:rsidRPr="00772450">
        <w:rPr>
          <w:rFonts w:ascii="Times New Roman" w:hAnsi="Times New Roman"/>
          <w:b/>
          <w:bCs/>
          <w:sz w:val="24"/>
          <w:szCs w:val="24"/>
        </w:rPr>
        <w:t>(23/06/2020 tarihli ve 543/3-b sayılı Senato Kararı ile değişik)</w:t>
      </w:r>
    </w:p>
    <w:p w:rsidR="00842647" w:rsidRPr="00BD4527" w:rsidRDefault="00BD4527" w:rsidP="00BD4527">
      <w:pPr>
        <w:spacing w:before="60" w:after="60"/>
        <w:ind w:firstLine="708"/>
        <w:jc w:val="both"/>
        <w:rPr>
          <w:rFonts w:ascii="Times New Roman" w:hAnsi="Times New Roman"/>
          <w:bCs/>
          <w:sz w:val="24"/>
          <w:szCs w:val="24"/>
        </w:rPr>
      </w:pPr>
      <w:r w:rsidRPr="00842647">
        <w:rPr>
          <w:bCs/>
        </w:rPr>
        <w:t xml:space="preserve"> </w:t>
      </w:r>
      <w:r w:rsidR="00842647" w:rsidRPr="00BD4527">
        <w:rPr>
          <w:rFonts w:ascii="Times New Roman" w:hAnsi="Times New Roman"/>
          <w:bCs/>
          <w:sz w:val="24"/>
          <w:szCs w:val="24"/>
        </w:rPr>
        <w:t>(</w:t>
      </w:r>
      <w:r w:rsidR="008416D8" w:rsidRPr="00BD4527">
        <w:rPr>
          <w:rFonts w:ascii="Times New Roman" w:hAnsi="Times New Roman"/>
          <w:bCs/>
          <w:sz w:val="24"/>
          <w:szCs w:val="24"/>
        </w:rPr>
        <w:t>7</w:t>
      </w:r>
      <w:r w:rsidR="00842647" w:rsidRPr="00BD4527">
        <w:rPr>
          <w:rFonts w:ascii="Times New Roman" w:hAnsi="Times New Roman"/>
          <w:bCs/>
          <w:sz w:val="24"/>
          <w:szCs w:val="24"/>
        </w:rPr>
        <w:t xml:space="preserve">) Yerleşen adayların isim listesi ile kabul mektubu </w:t>
      </w:r>
      <w:hyperlink r:id="rId9" w:history="1">
        <w:r w:rsidR="00842647" w:rsidRPr="00BD4527">
          <w:rPr>
            <w:rStyle w:val="Kpr"/>
            <w:rFonts w:ascii="Times New Roman" w:hAnsi="Times New Roman"/>
            <w:bCs/>
            <w:sz w:val="24"/>
            <w:szCs w:val="24"/>
            <w:u w:val="none"/>
          </w:rPr>
          <w:t>https://obs.sdu.edu.tr</w:t>
        </w:r>
      </w:hyperlink>
      <w:r w:rsidR="00842647" w:rsidRPr="00BD4527">
        <w:rPr>
          <w:rFonts w:ascii="Times New Roman" w:hAnsi="Times New Roman"/>
          <w:bCs/>
          <w:sz w:val="24"/>
          <w:szCs w:val="24"/>
        </w:rPr>
        <w:t xml:space="preserve"> web adresinde ilan edilir. Söz konusu ilan adaylara tebliğ niteliğinde olup, adreslerine ayrı bir bildirim yapılmaz.</w:t>
      </w:r>
    </w:p>
    <w:p w:rsidR="00842647" w:rsidRDefault="00842647" w:rsidP="00842647">
      <w:pPr>
        <w:pStyle w:val="Default"/>
        <w:ind w:firstLine="708"/>
        <w:jc w:val="both"/>
        <w:rPr>
          <w:b/>
          <w:color w:val="auto"/>
        </w:rPr>
      </w:pPr>
    </w:p>
    <w:p w:rsidR="00842647" w:rsidRPr="00842647" w:rsidRDefault="00842647" w:rsidP="00842647">
      <w:pPr>
        <w:spacing w:before="60" w:after="60"/>
        <w:ind w:firstLine="708"/>
        <w:jc w:val="both"/>
        <w:rPr>
          <w:rFonts w:ascii="Times New Roman" w:hAnsi="Times New Roman"/>
          <w:b/>
          <w:bCs/>
          <w:sz w:val="24"/>
          <w:szCs w:val="24"/>
        </w:rPr>
      </w:pPr>
      <w:r w:rsidRPr="00842647">
        <w:rPr>
          <w:rFonts w:ascii="Times New Roman" w:hAnsi="Times New Roman"/>
          <w:b/>
          <w:bCs/>
          <w:sz w:val="24"/>
          <w:szCs w:val="24"/>
        </w:rPr>
        <w:t xml:space="preserve">Kayıt </w:t>
      </w:r>
    </w:p>
    <w:p w:rsidR="00842647" w:rsidRPr="00842647" w:rsidRDefault="00842647" w:rsidP="00842647">
      <w:pPr>
        <w:spacing w:before="60" w:after="60"/>
        <w:ind w:firstLine="708"/>
        <w:jc w:val="both"/>
        <w:rPr>
          <w:rFonts w:ascii="Times New Roman" w:hAnsi="Times New Roman"/>
          <w:b/>
          <w:bCs/>
          <w:sz w:val="24"/>
          <w:szCs w:val="24"/>
        </w:rPr>
      </w:pPr>
      <w:r w:rsidRPr="00842647">
        <w:rPr>
          <w:rFonts w:ascii="Times New Roman" w:hAnsi="Times New Roman"/>
          <w:b/>
          <w:bCs/>
          <w:sz w:val="24"/>
          <w:szCs w:val="24"/>
        </w:rPr>
        <w:t xml:space="preserve">MADDE 10- </w:t>
      </w:r>
      <w:r w:rsidRPr="0066305E">
        <w:rPr>
          <w:rFonts w:ascii="Times New Roman" w:hAnsi="Times New Roman"/>
          <w:bCs/>
          <w:sz w:val="24"/>
          <w:szCs w:val="24"/>
        </w:rPr>
        <w:t>(1)</w:t>
      </w:r>
      <w:r w:rsidRPr="00842647">
        <w:rPr>
          <w:rFonts w:ascii="Times New Roman" w:hAnsi="Times New Roman"/>
          <w:b/>
          <w:bCs/>
          <w:sz w:val="24"/>
          <w:szCs w:val="24"/>
        </w:rPr>
        <w:t xml:space="preserve"> Kayıt için gerekli belgeler şunlardır: </w:t>
      </w:r>
    </w:p>
    <w:p w:rsidR="00842647" w:rsidRPr="00842647" w:rsidRDefault="00842647" w:rsidP="00842647">
      <w:pPr>
        <w:spacing w:before="60" w:after="60"/>
        <w:ind w:firstLine="708"/>
        <w:jc w:val="both"/>
        <w:rPr>
          <w:rFonts w:ascii="Times New Roman" w:hAnsi="Times New Roman"/>
          <w:bCs/>
          <w:sz w:val="24"/>
          <w:szCs w:val="24"/>
        </w:rPr>
      </w:pPr>
      <w:r w:rsidRPr="00842647">
        <w:rPr>
          <w:rFonts w:ascii="Times New Roman" w:hAnsi="Times New Roman"/>
          <w:b/>
          <w:bCs/>
          <w:sz w:val="24"/>
          <w:szCs w:val="24"/>
        </w:rPr>
        <w:t>a)</w:t>
      </w:r>
      <w:r w:rsidRPr="00842647">
        <w:rPr>
          <w:rFonts w:ascii="Times New Roman" w:hAnsi="Times New Roman"/>
          <w:bCs/>
          <w:sz w:val="24"/>
          <w:szCs w:val="24"/>
        </w:rPr>
        <w:t xml:space="preserve"> Adayların Kabul Mektubu ile birlikte ülkelerindeki (veya en yakın) Türk Dış Temsilciliğine giderek “Öğrenim Vizesi” almaları gerekmektedir.</w:t>
      </w:r>
    </w:p>
    <w:p w:rsidR="00842647" w:rsidRPr="00842647" w:rsidRDefault="00842647" w:rsidP="00842647">
      <w:pPr>
        <w:spacing w:before="60" w:after="60"/>
        <w:jc w:val="both"/>
        <w:rPr>
          <w:rFonts w:ascii="Times New Roman" w:hAnsi="Times New Roman"/>
          <w:bCs/>
          <w:sz w:val="24"/>
          <w:szCs w:val="24"/>
        </w:rPr>
      </w:pPr>
      <w:r w:rsidRPr="00842647">
        <w:rPr>
          <w:rFonts w:ascii="Times New Roman" w:hAnsi="Times New Roman"/>
          <w:bCs/>
          <w:sz w:val="24"/>
          <w:szCs w:val="24"/>
        </w:rPr>
        <w:t xml:space="preserve"> </w:t>
      </w:r>
      <w:r w:rsidRPr="00842647">
        <w:rPr>
          <w:rFonts w:ascii="Times New Roman" w:hAnsi="Times New Roman"/>
          <w:bCs/>
          <w:sz w:val="24"/>
          <w:szCs w:val="24"/>
        </w:rPr>
        <w:tab/>
      </w:r>
      <w:r w:rsidRPr="00842647">
        <w:rPr>
          <w:rFonts w:ascii="Times New Roman" w:hAnsi="Times New Roman"/>
          <w:b/>
          <w:bCs/>
          <w:sz w:val="24"/>
          <w:szCs w:val="24"/>
        </w:rPr>
        <w:t>b)</w:t>
      </w:r>
      <w:r w:rsidRPr="00842647">
        <w:rPr>
          <w:rFonts w:ascii="Times New Roman" w:hAnsi="Times New Roman"/>
          <w:bCs/>
          <w:sz w:val="24"/>
          <w:szCs w:val="24"/>
        </w:rPr>
        <w:t xml:space="preserve"> Türkiye’de bulunan adaylar Öğrenim Vizesi yerine İl Göç İdaresi Müdürlüğünden İkamet Tezkeresi alırlar.</w:t>
      </w:r>
    </w:p>
    <w:p w:rsidR="00842647" w:rsidRPr="0066305E" w:rsidRDefault="00842647" w:rsidP="00842647">
      <w:pPr>
        <w:spacing w:before="60" w:after="60"/>
        <w:jc w:val="both"/>
        <w:rPr>
          <w:rFonts w:ascii="Times New Roman" w:hAnsi="Times New Roman"/>
          <w:bCs/>
          <w:sz w:val="24"/>
          <w:szCs w:val="24"/>
        </w:rPr>
      </w:pPr>
      <w:r w:rsidRPr="00C17D66">
        <w:rPr>
          <w:bCs/>
          <w:sz w:val="24"/>
          <w:szCs w:val="24"/>
        </w:rPr>
        <w:t xml:space="preserve"> </w:t>
      </w:r>
      <w:r>
        <w:rPr>
          <w:bCs/>
          <w:sz w:val="24"/>
          <w:szCs w:val="24"/>
        </w:rPr>
        <w:tab/>
      </w:r>
      <w:r w:rsidRPr="0066305E">
        <w:rPr>
          <w:rFonts w:ascii="Times New Roman" w:hAnsi="Times New Roman"/>
          <w:b/>
          <w:bCs/>
          <w:sz w:val="24"/>
          <w:szCs w:val="24"/>
        </w:rPr>
        <w:t>c)</w:t>
      </w:r>
      <w:r w:rsidRPr="0066305E">
        <w:rPr>
          <w:rFonts w:ascii="Times New Roman" w:hAnsi="Times New Roman"/>
          <w:bCs/>
          <w:sz w:val="24"/>
          <w:szCs w:val="24"/>
        </w:rPr>
        <w:t xml:space="preserve"> </w:t>
      </w:r>
      <w:r w:rsidRPr="0066305E">
        <w:rPr>
          <w:rFonts w:ascii="Times New Roman" w:hAnsi="Times New Roman"/>
          <w:b/>
          <w:bCs/>
          <w:sz w:val="24"/>
          <w:szCs w:val="24"/>
        </w:rPr>
        <w:t>Aşağıda belirtilen adaylarda öğrenim vizesi şartı aranmaz:</w:t>
      </w:r>
    </w:p>
    <w:p w:rsidR="00842647" w:rsidRPr="0066305E" w:rsidRDefault="00842647" w:rsidP="00842647">
      <w:pPr>
        <w:spacing w:before="60" w:after="60"/>
        <w:ind w:firstLine="708"/>
        <w:jc w:val="both"/>
        <w:rPr>
          <w:rFonts w:ascii="Times New Roman" w:hAnsi="Times New Roman"/>
          <w:bCs/>
          <w:sz w:val="24"/>
          <w:szCs w:val="24"/>
        </w:rPr>
      </w:pPr>
      <w:r w:rsidRPr="0066305E">
        <w:rPr>
          <w:rFonts w:ascii="Times New Roman" w:hAnsi="Times New Roman"/>
          <w:b/>
          <w:bCs/>
          <w:sz w:val="24"/>
          <w:szCs w:val="24"/>
        </w:rPr>
        <w:t>(1)</w:t>
      </w:r>
      <w:r w:rsidRPr="0066305E">
        <w:rPr>
          <w:rFonts w:ascii="Times New Roman" w:hAnsi="Times New Roman"/>
          <w:bCs/>
          <w:sz w:val="24"/>
          <w:szCs w:val="24"/>
        </w:rPr>
        <w:t xml:space="preserve"> Ortaöğrenimini Türkiye’de tamamlayıp ara vermeden lisans öğrenimi yapmak isteyen yabancı uyruklu öğrenciler ile Türkiye’de çalışma ve ikamet izni bulunan yabancıların çocukları,</w:t>
      </w:r>
    </w:p>
    <w:p w:rsidR="00842647" w:rsidRPr="0066305E" w:rsidRDefault="00842647" w:rsidP="00842647">
      <w:pPr>
        <w:spacing w:before="60" w:after="60"/>
        <w:ind w:firstLine="708"/>
        <w:jc w:val="both"/>
        <w:rPr>
          <w:rFonts w:ascii="Times New Roman" w:hAnsi="Times New Roman"/>
          <w:bCs/>
          <w:sz w:val="24"/>
          <w:szCs w:val="24"/>
        </w:rPr>
      </w:pPr>
      <w:r w:rsidRPr="0066305E">
        <w:rPr>
          <w:rFonts w:ascii="Times New Roman" w:hAnsi="Times New Roman"/>
          <w:b/>
          <w:bCs/>
          <w:sz w:val="24"/>
          <w:szCs w:val="24"/>
        </w:rPr>
        <w:t>(2)</w:t>
      </w:r>
      <w:r w:rsidRPr="0066305E">
        <w:rPr>
          <w:rFonts w:ascii="Times New Roman" w:hAnsi="Times New Roman"/>
          <w:bCs/>
          <w:sz w:val="24"/>
          <w:szCs w:val="24"/>
        </w:rPr>
        <w:t xml:space="preserve"> Doğumla Türk vatandaşlığı kazanmış olup sonradan Bakanlar Kurulu kararıyla TC vatandaşlığından çıkma izni almak suretiyle yabancı bir devlet vatandaşlığına geçmiş olanlar (5203) sayılı Kanunla tanınan hakların kullanılmasına ilişkin belge sahibi olanlar dahil),</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lastRenderedPageBreak/>
        <w:t>(3)</w:t>
      </w:r>
      <w:r w:rsidRPr="0066305E">
        <w:rPr>
          <w:rFonts w:ascii="Times New Roman" w:hAnsi="Times New Roman"/>
          <w:bCs/>
          <w:sz w:val="24"/>
          <w:szCs w:val="24"/>
        </w:rPr>
        <w:t xml:space="preserve"> Doğumla yabancı uyruklu olup daha sonra TC vatandaşlığına geçen çift uyruklular ile TC uyruklu olup lise öğreniminin son üç yılını KKTC hariç yabancı bir ülkede tamamlayanlar.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(2) Lise diplomasının veya geçici mezuniyet belgesinin aslı ile noter ya da Türk Dış Temsilciliklerinden onaylı Türkçe tercümesi,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(3) Lise diplomasının, TC Milli Eğitim Bakanlığı İl Milli Eğitim Müdürlükleri ya da Türk Dış Temsilciliklerinden alınmış Denklik Belgesinin aslı,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(4) Adayın lisede aldığı dersleri, notlarını ve genel not ortalamasını gösterir, lise müdürlüğü tarafından onaylanmış resmi not belgesi (transkript) ile Türkçe tercümesinin noter ya da Türk Dış Temsilciliklerinden onaylı örneği,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(5) Adaylar kayıt sırasında </w:t>
      </w:r>
      <w:r w:rsidR="008416D8">
        <w:rPr>
          <w:rFonts w:ascii="Times New Roman" w:hAnsi="Times New Roman"/>
          <w:bCs/>
          <w:sz w:val="24"/>
          <w:szCs w:val="24"/>
        </w:rPr>
        <w:t xml:space="preserve">yerleştirildiği belgenin ve </w:t>
      </w:r>
      <w:r w:rsidRPr="0066305E">
        <w:rPr>
          <w:rFonts w:ascii="Times New Roman" w:hAnsi="Times New Roman"/>
          <w:bCs/>
          <w:sz w:val="24"/>
          <w:szCs w:val="24"/>
        </w:rPr>
        <w:t xml:space="preserve">talep edilen </w:t>
      </w:r>
      <w:r w:rsidR="008416D8">
        <w:rPr>
          <w:rFonts w:ascii="Times New Roman" w:hAnsi="Times New Roman"/>
          <w:bCs/>
          <w:sz w:val="24"/>
          <w:szCs w:val="24"/>
        </w:rPr>
        <w:t xml:space="preserve">diğer </w:t>
      </w:r>
      <w:r w:rsidRPr="0066305E">
        <w:rPr>
          <w:rFonts w:ascii="Times New Roman" w:hAnsi="Times New Roman"/>
          <w:bCs/>
          <w:sz w:val="24"/>
          <w:szCs w:val="24"/>
        </w:rPr>
        <w:t xml:space="preserve">belgelerin asıllarını getirmek zorundadırlar. SDÜ tarafından tanınırlığı ilan edilen Türk Üniversitelerinin YÖS sonuç belgesinin çıktısı ile yerleşen adayların belgelerinde doğrulama kodu veya belgesini almış olduğu kurumdan aslı gibidir onay olmak zorundadır.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(6) Öğrenim Vizeli Pasaportun kimlik bilgilerini ve geçerlilik süresini gösteren sayfalarının ve Türkçe tercümesinin noter ya da Türk Dış Temsilciliklerinden onaylı örneği,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(7) Varsa, uluslararası geçerliliği olan Yabancı Dil Belgesinin ve Türkçe Yeterlilik Belgesinin noter ya da Türk Dış Temsilciliklerinden onaylı örneği,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(8) Sekiz (8) adet 4,5x6,0 cm ebadında fotoğraf (son altı ay içinde, ön cepheden, adayı kolaylıkla tanıtabilecek şekilde çekilmiş olmalıdır), </w:t>
      </w:r>
    </w:p>
    <w:p w:rsidR="00842647" w:rsidRPr="0066305E" w:rsidRDefault="00842647" w:rsidP="0066305E">
      <w:pPr>
        <w:spacing w:before="60" w:after="60"/>
        <w:ind w:firstLine="708"/>
        <w:jc w:val="both"/>
        <w:rPr>
          <w:rFonts w:ascii="Times New Roman" w:hAnsi="Times New Roman"/>
          <w:bCs/>
          <w:sz w:val="24"/>
          <w:szCs w:val="24"/>
        </w:rPr>
      </w:pPr>
      <w:r w:rsidRPr="0066305E">
        <w:rPr>
          <w:rFonts w:ascii="Times New Roman" w:hAnsi="Times New Roman"/>
          <w:bCs/>
          <w:sz w:val="24"/>
          <w:szCs w:val="24"/>
        </w:rPr>
        <w:t xml:space="preserve">(9) Öğrenim ücretinin ilgili bankaya yatırıldığını gösteren banka dekontu, </w:t>
      </w:r>
    </w:p>
    <w:p w:rsidR="007C196C" w:rsidRDefault="00842647" w:rsidP="0066305E">
      <w:pPr>
        <w:pStyle w:val="Default"/>
        <w:ind w:firstLine="708"/>
        <w:jc w:val="both"/>
        <w:rPr>
          <w:bCs/>
        </w:rPr>
      </w:pPr>
      <w:r w:rsidRPr="0066305E">
        <w:rPr>
          <w:bCs/>
        </w:rPr>
        <w:t>(10) İmzalı Geçim Güvencesi Beyanı,</w:t>
      </w:r>
    </w:p>
    <w:p w:rsidR="008416D8" w:rsidRPr="0066305E" w:rsidRDefault="008416D8" w:rsidP="0066305E">
      <w:pPr>
        <w:pStyle w:val="Default"/>
        <w:ind w:firstLine="708"/>
        <w:jc w:val="both"/>
        <w:rPr>
          <w:color w:val="auto"/>
        </w:rPr>
      </w:pPr>
      <w:r>
        <w:rPr>
          <w:bCs/>
        </w:rPr>
        <w:t>(11) Duyurulan tarihlerde kaydını yaptırmayan adaylar kayıt haklarını kaybederler.</w:t>
      </w:r>
    </w:p>
    <w:p w:rsidR="0066305E" w:rsidRDefault="0066305E" w:rsidP="007C196C">
      <w:pPr>
        <w:pStyle w:val="Default"/>
        <w:ind w:firstLine="708"/>
        <w:jc w:val="both"/>
        <w:rPr>
          <w:b/>
          <w:color w:val="auto"/>
        </w:rPr>
      </w:pPr>
    </w:p>
    <w:p w:rsidR="0066305E" w:rsidRPr="0066305E" w:rsidRDefault="0066305E" w:rsidP="0066305E">
      <w:pPr>
        <w:spacing w:before="60" w:after="60"/>
        <w:ind w:firstLine="708"/>
        <w:jc w:val="both"/>
        <w:rPr>
          <w:rFonts w:ascii="Times New Roman" w:hAnsi="Times New Roman"/>
          <w:b/>
          <w:bCs/>
          <w:sz w:val="24"/>
          <w:szCs w:val="24"/>
        </w:rPr>
      </w:pPr>
      <w:r w:rsidRPr="0066305E">
        <w:rPr>
          <w:rFonts w:ascii="Times New Roman" w:hAnsi="Times New Roman"/>
          <w:b/>
          <w:bCs/>
          <w:sz w:val="24"/>
          <w:szCs w:val="24"/>
        </w:rPr>
        <w:t xml:space="preserve">Öğrenim Ücreti ve Geçim Güvencesi Miktarı </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t>MADDE 11</w:t>
      </w:r>
      <w:r w:rsidRPr="0066305E">
        <w:rPr>
          <w:rFonts w:ascii="Times New Roman" w:hAnsi="Times New Roman"/>
          <w:bCs/>
          <w:sz w:val="24"/>
          <w:szCs w:val="24"/>
        </w:rPr>
        <w:t xml:space="preserve">– (1) Uluslararası öğrencilerden Bakanlar Kurulu tarafından her yıl tespit edilen asgari ve azami sınırlar içinde kalmak kaydıyla Üniversite Yönetim Kurulu tarafından belirlenen miktarda öğrenim ücreti alınır. </w:t>
      </w:r>
    </w:p>
    <w:p w:rsidR="0066305E" w:rsidRPr="0066305E" w:rsidRDefault="0066305E" w:rsidP="0066305E">
      <w:pPr>
        <w:pStyle w:val="Default"/>
        <w:ind w:firstLine="708"/>
        <w:jc w:val="both"/>
        <w:rPr>
          <w:bCs/>
        </w:rPr>
      </w:pPr>
      <w:r w:rsidRPr="0066305E">
        <w:rPr>
          <w:bCs/>
        </w:rPr>
        <w:t>(2) Her yıl Üniversite Yönetim Kurulu tarafından belirlenen miktarda Türkiye’de geçimini sağlayabilecek gelire sahip olduğunu gösterir resmi belge veya taahhütname istenir.</w:t>
      </w:r>
    </w:p>
    <w:p w:rsidR="0066305E" w:rsidRPr="0066305E" w:rsidRDefault="0066305E" w:rsidP="0066305E">
      <w:pPr>
        <w:pStyle w:val="Default"/>
        <w:ind w:firstLine="708"/>
        <w:jc w:val="both"/>
        <w:rPr>
          <w:bCs/>
        </w:rPr>
      </w:pPr>
    </w:p>
    <w:p w:rsidR="0066305E" w:rsidRPr="0066305E" w:rsidRDefault="0066305E" w:rsidP="0066305E">
      <w:pPr>
        <w:spacing w:before="60" w:after="60"/>
        <w:ind w:firstLine="708"/>
        <w:jc w:val="both"/>
        <w:rPr>
          <w:rFonts w:ascii="Times New Roman" w:hAnsi="Times New Roman"/>
          <w:b/>
          <w:bCs/>
          <w:sz w:val="24"/>
          <w:szCs w:val="24"/>
        </w:rPr>
      </w:pPr>
      <w:r w:rsidRPr="0066305E">
        <w:rPr>
          <w:rFonts w:ascii="Times New Roman" w:hAnsi="Times New Roman"/>
          <w:b/>
          <w:bCs/>
          <w:sz w:val="24"/>
          <w:szCs w:val="24"/>
        </w:rPr>
        <w:t xml:space="preserve">Eğitim ve Öğretim Dili </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t>MADDE 12</w:t>
      </w:r>
      <w:r w:rsidRPr="0066305E">
        <w:rPr>
          <w:rFonts w:ascii="Times New Roman" w:hAnsi="Times New Roman"/>
          <w:bCs/>
          <w:sz w:val="24"/>
          <w:szCs w:val="24"/>
        </w:rPr>
        <w:t xml:space="preserve">- (1) Üniversitede eğitim- öğretim dili Türkçedir. Zorunlu yabancı dil hazırlık sınıfı bulunan veya eğitiminde yabancı dil kullanılan programlara kayıt hakkı kazanmış öğrencilerin programın diline göre yabancı dil bilgilerinin seviyesi, yeterlilik sınavıyla tespit edilir. </w:t>
      </w:r>
    </w:p>
    <w:p w:rsidR="0066305E" w:rsidRPr="0066305E" w:rsidRDefault="0066305E" w:rsidP="0066305E">
      <w:pPr>
        <w:pStyle w:val="NormalWeb"/>
        <w:spacing w:before="0" w:beforeAutospacing="0" w:after="0" w:afterAutospacing="0"/>
        <w:ind w:firstLine="708"/>
        <w:jc w:val="both"/>
        <w:rPr>
          <w:bCs/>
        </w:rPr>
      </w:pPr>
      <w:r w:rsidRPr="0066305E">
        <w:rPr>
          <w:bCs/>
        </w:rPr>
        <w:t>(2) Zorunlu yabancı dil yeterlilik sınavı ve hazırlık sınıfı eğitimi “Süleyman Demirel Üniversitesi Yabancı Diller Yüksekokulu Yabancı Dil ve Hazırlık Eğitim-Öğretim ve Sınav Yönetmeliği” hükümlerine göre yapılır.</w:t>
      </w:r>
    </w:p>
    <w:p w:rsidR="0066305E" w:rsidRDefault="0066305E" w:rsidP="0066305E">
      <w:pPr>
        <w:pStyle w:val="NormalWeb"/>
        <w:spacing w:before="0" w:beforeAutospacing="0" w:after="0" w:afterAutospacing="0"/>
        <w:ind w:firstLine="708"/>
        <w:jc w:val="both"/>
        <w:rPr>
          <w:bCs/>
        </w:rPr>
      </w:pPr>
    </w:p>
    <w:p w:rsidR="00ED15E9" w:rsidRDefault="00ED15E9" w:rsidP="0066305E">
      <w:pPr>
        <w:spacing w:before="60" w:after="60"/>
        <w:ind w:firstLine="708"/>
        <w:jc w:val="both"/>
        <w:rPr>
          <w:rFonts w:ascii="Times New Roman" w:hAnsi="Times New Roman"/>
          <w:b/>
          <w:bCs/>
          <w:sz w:val="24"/>
          <w:szCs w:val="24"/>
        </w:rPr>
      </w:pPr>
    </w:p>
    <w:p w:rsidR="0066305E" w:rsidRPr="0066305E" w:rsidRDefault="0066305E" w:rsidP="0066305E">
      <w:pPr>
        <w:spacing w:before="60" w:after="60"/>
        <w:ind w:firstLine="708"/>
        <w:jc w:val="both"/>
        <w:rPr>
          <w:rFonts w:ascii="Times New Roman" w:hAnsi="Times New Roman"/>
          <w:b/>
          <w:bCs/>
          <w:sz w:val="24"/>
          <w:szCs w:val="24"/>
        </w:rPr>
      </w:pPr>
      <w:r w:rsidRPr="0066305E">
        <w:rPr>
          <w:rFonts w:ascii="Times New Roman" w:hAnsi="Times New Roman"/>
          <w:b/>
          <w:bCs/>
          <w:sz w:val="24"/>
          <w:szCs w:val="24"/>
        </w:rPr>
        <w:t>Türkçe Yeterlik Düzeyleri</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t>MADDE 13</w:t>
      </w:r>
      <w:r w:rsidRPr="0066305E">
        <w:rPr>
          <w:rFonts w:ascii="Times New Roman" w:hAnsi="Times New Roman"/>
          <w:bCs/>
          <w:sz w:val="24"/>
          <w:szCs w:val="24"/>
        </w:rPr>
        <w:t>- (1)Türkçe yeterlik düzeyleri aşağıda belirtilmektedir:</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lastRenderedPageBreak/>
        <w:t>a) C1 Düzeyi:</w:t>
      </w:r>
      <w:r w:rsidRPr="0066305E">
        <w:rPr>
          <w:rFonts w:ascii="Times New Roman" w:hAnsi="Times New Roman"/>
          <w:bCs/>
          <w:sz w:val="24"/>
          <w:szCs w:val="24"/>
        </w:rPr>
        <w:t xml:space="preserve"> Türkçesi yeterlidir. Üniversitemizde öğrenime başlayabilir.</w:t>
      </w:r>
    </w:p>
    <w:p w:rsidR="0066305E" w:rsidRPr="0066305E" w:rsidRDefault="0066305E" w:rsidP="0066305E">
      <w:pPr>
        <w:spacing w:before="60" w:after="60"/>
        <w:jc w:val="both"/>
        <w:rPr>
          <w:rFonts w:ascii="Times New Roman" w:hAnsi="Times New Roman"/>
          <w:bCs/>
          <w:sz w:val="24"/>
          <w:szCs w:val="24"/>
        </w:rPr>
      </w:pPr>
      <w:r w:rsidRPr="0066305E">
        <w:rPr>
          <w:rFonts w:ascii="Times New Roman" w:hAnsi="Times New Roman"/>
          <w:b/>
          <w:bCs/>
          <w:sz w:val="24"/>
          <w:szCs w:val="24"/>
        </w:rPr>
        <w:t xml:space="preserve">                B1-B2 Düzeyi:</w:t>
      </w:r>
      <w:r w:rsidRPr="0066305E">
        <w:rPr>
          <w:rFonts w:ascii="Times New Roman" w:hAnsi="Times New Roman"/>
          <w:bCs/>
          <w:sz w:val="24"/>
          <w:szCs w:val="24"/>
        </w:rPr>
        <w:t xml:space="preserve"> Türkçe seviyesi, Üniversitemizde öğrenime başlamaya yeterlidir. Ancak önlisans eğitimi alanlar üçüncü yarıyıl başlangıcına kadar, lisans eğitimi alanlar ise beşinci yarıyıl başlangıcına kadar Türkçe yeterlik düzeyini (C1) seviyesine çıkarmak zorundadır. Bu süre sonunda Türkçe Yeterlilik düzeyini (C1) seviyesine getiremeyen öğrenciler eğitim-öğretime devam edemezler. Öğrencilere bunun için bir (1) yıl süre tanınır. Bu süre sonunda şartı sağlayamayan öğrencinin Üniversite ile ilişiği kesilir. </w:t>
      </w:r>
    </w:p>
    <w:p w:rsidR="00BD4527" w:rsidRPr="00772450" w:rsidRDefault="0066305E" w:rsidP="00BD4527">
      <w:pPr>
        <w:spacing w:before="60" w:after="60"/>
        <w:jc w:val="both"/>
        <w:rPr>
          <w:rFonts w:ascii="Times New Roman" w:hAnsi="Times New Roman"/>
          <w:bCs/>
          <w:sz w:val="24"/>
          <w:szCs w:val="24"/>
        </w:rPr>
      </w:pPr>
      <w:r w:rsidRPr="0066305E">
        <w:rPr>
          <w:rFonts w:ascii="Times New Roman" w:hAnsi="Times New Roman"/>
          <w:b/>
          <w:bCs/>
          <w:sz w:val="24"/>
          <w:szCs w:val="24"/>
        </w:rPr>
        <w:t xml:space="preserve">              </w:t>
      </w:r>
      <w:r w:rsidR="00BD4527" w:rsidRPr="0066305E">
        <w:rPr>
          <w:rFonts w:ascii="Times New Roman" w:hAnsi="Times New Roman"/>
          <w:b/>
          <w:bCs/>
          <w:sz w:val="24"/>
          <w:szCs w:val="24"/>
        </w:rPr>
        <w:t>A1-A2 Düzeyi:</w:t>
      </w:r>
      <w:r w:rsidR="00BD4527" w:rsidRPr="0066305E">
        <w:rPr>
          <w:rFonts w:ascii="Times New Roman" w:hAnsi="Times New Roman"/>
          <w:bCs/>
          <w:sz w:val="24"/>
          <w:szCs w:val="24"/>
        </w:rPr>
        <w:t xml:space="preserve"> Türkçesi yetersizdir. Türkçe yeterlilik düzeyleri A2 ve A1 olan öğrenciler, Türkçe yeterlilik düzeylerini yükseltmeleri için ilgili yönetim kurulu kararı ile iki yıl izinli sayılırlar. Bu süre sonunda Türkçe dil seviyesini en az B1 düzeyine çıkardıktan sonra öğrenime başlayabilir. </w:t>
      </w:r>
      <w:r w:rsidR="00BD4527">
        <w:rPr>
          <w:rFonts w:ascii="Times New Roman" w:hAnsi="Times New Roman"/>
          <w:bCs/>
          <w:sz w:val="24"/>
          <w:szCs w:val="24"/>
        </w:rPr>
        <w:t xml:space="preserve">Ancak </w:t>
      </w:r>
      <w:r w:rsidR="00BD4527" w:rsidRPr="00772450">
        <w:rPr>
          <w:rFonts w:ascii="Times New Roman" w:hAnsi="Times New Roman"/>
          <w:bCs/>
          <w:sz w:val="24"/>
          <w:szCs w:val="24"/>
        </w:rPr>
        <w:t>öğrenci mezuniyet öncesi Türkçe Dil düzeyini C1 seviyesine getirmek zorundadır.</w:t>
      </w:r>
      <w:r w:rsidR="00772450">
        <w:rPr>
          <w:rFonts w:ascii="Times New Roman" w:hAnsi="Times New Roman"/>
          <w:bCs/>
          <w:sz w:val="24"/>
          <w:szCs w:val="24"/>
        </w:rPr>
        <w:t xml:space="preserve"> </w:t>
      </w:r>
      <w:r w:rsidR="00772450" w:rsidRPr="00772450">
        <w:rPr>
          <w:rFonts w:ascii="Times New Roman" w:hAnsi="Times New Roman"/>
          <w:b/>
          <w:bCs/>
          <w:sz w:val="24"/>
          <w:szCs w:val="24"/>
        </w:rPr>
        <w:t>(23/06/2020 tarihli ve 543/3-b sayılı Senato Kararı ile değişik)</w:t>
      </w:r>
    </w:p>
    <w:p w:rsidR="0066305E" w:rsidRPr="0066305E" w:rsidRDefault="0066305E" w:rsidP="00BD4527">
      <w:pPr>
        <w:spacing w:before="60" w:after="60"/>
        <w:ind w:firstLine="708"/>
        <w:jc w:val="both"/>
        <w:rPr>
          <w:rFonts w:ascii="Times New Roman" w:hAnsi="Times New Roman"/>
          <w:bCs/>
          <w:sz w:val="24"/>
          <w:szCs w:val="24"/>
        </w:rPr>
      </w:pPr>
      <w:r w:rsidRPr="0066305E">
        <w:rPr>
          <w:rFonts w:ascii="Times New Roman" w:hAnsi="Times New Roman"/>
          <w:b/>
          <w:bCs/>
          <w:sz w:val="24"/>
          <w:szCs w:val="24"/>
        </w:rPr>
        <w:t>b)</w:t>
      </w:r>
      <w:r w:rsidRPr="0066305E">
        <w:rPr>
          <w:rFonts w:ascii="Times New Roman" w:hAnsi="Times New Roman"/>
          <w:bCs/>
          <w:sz w:val="24"/>
          <w:szCs w:val="24"/>
        </w:rPr>
        <w:t xml:space="preserve"> Başvuran adaylar, Türkçe bilgi düzeylerini belgelendirmek zorundadır. YÖK tarafından kabul edilmiş, yükseköğretim kurumlarına bağlı Türkçe öğretim merkezlerinin verdiği Türkçe yeterlilik belgeleri geçerlidir. </w:t>
      </w:r>
    </w:p>
    <w:p w:rsidR="0066305E" w:rsidRPr="0066305E" w:rsidRDefault="0066305E" w:rsidP="0066305E">
      <w:pPr>
        <w:spacing w:before="60" w:after="60"/>
        <w:ind w:firstLine="708"/>
        <w:jc w:val="both"/>
        <w:rPr>
          <w:rFonts w:ascii="Times New Roman" w:hAnsi="Times New Roman"/>
          <w:bCs/>
          <w:sz w:val="24"/>
          <w:szCs w:val="24"/>
        </w:rPr>
      </w:pPr>
      <w:r w:rsidRPr="0066305E">
        <w:rPr>
          <w:rFonts w:ascii="Times New Roman" w:hAnsi="Times New Roman"/>
          <w:b/>
          <w:bCs/>
          <w:sz w:val="24"/>
          <w:szCs w:val="24"/>
        </w:rPr>
        <w:t>c)</w:t>
      </w:r>
      <w:r w:rsidRPr="0066305E">
        <w:rPr>
          <w:rFonts w:ascii="Times New Roman" w:hAnsi="Times New Roman"/>
          <w:bCs/>
          <w:sz w:val="24"/>
          <w:szCs w:val="24"/>
        </w:rPr>
        <w:t xml:space="preserve"> Türkçe yeterlilik sınavı yılda en az iki kez olmak üzere SDÜ TÖMER tarafından yapılır. </w:t>
      </w:r>
    </w:p>
    <w:p w:rsidR="00F529DD" w:rsidRDefault="0066305E" w:rsidP="0066305E">
      <w:pPr>
        <w:spacing w:line="240" w:lineRule="atLeast"/>
        <w:ind w:firstLine="708"/>
        <w:jc w:val="both"/>
        <w:outlineLvl w:val="3"/>
        <w:rPr>
          <w:rFonts w:ascii="Times New Roman" w:hAnsi="Times New Roman"/>
          <w:bCs/>
          <w:sz w:val="24"/>
          <w:szCs w:val="24"/>
        </w:rPr>
      </w:pPr>
      <w:r w:rsidRPr="0066305E">
        <w:rPr>
          <w:rFonts w:ascii="Times New Roman" w:hAnsi="Times New Roman"/>
          <w:b/>
          <w:bCs/>
          <w:sz w:val="24"/>
          <w:szCs w:val="24"/>
        </w:rPr>
        <w:t>d)</w:t>
      </w:r>
      <w:r w:rsidRPr="0066305E">
        <w:rPr>
          <w:rFonts w:ascii="Times New Roman" w:hAnsi="Times New Roman"/>
          <w:bCs/>
          <w:sz w:val="24"/>
          <w:szCs w:val="24"/>
        </w:rPr>
        <w:t xml:space="preserve"> Avrupa Ortak Dil Kriterlerine göre SDÜYÖS Türkçe Dil Yeterlilik Düzeyleri ve puan aralıkları aşağıda belirtilmiştir.</w:t>
      </w:r>
    </w:p>
    <w:p w:rsidR="0066305E" w:rsidRPr="0066305E" w:rsidRDefault="0066305E" w:rsidP="0066305E">
      <w:pPr>
        <w:spacing w:line="240" w:lineRule="atLeast"/>
        <w:ind w:firstLine="708"/>
        <w:jc w:val="both"/>
        <w:outlineLvl w:val="3"/>
        <w:rPr>
          <w:rFonts w:ascii="Times New Roman" w:hAnsi="Times New Roman"/>
          <w:sz w:val="24"/>
          <w:szCs w:val="24"/>
        </w:rPr>
      </w:pPr>
    </w:p>
    <w:tbl>
      <w:tblPr>
        <w:tblStyle w:val="TabloKlavuzu"/>
        <w:tblW w:w="9072" w:type="dxa"/>
        <w:tblInd w:w="108" w:type="dxa"/>
        <w:tblLook w:val="04A0" w:firstRow="1" w:lastRow="0" w:firstColumn="1" w:lastColumn="0" w:noHBand="0" w:noVBand="1"/>
      </w:tblPr>
      <w:tblGrid>
        <w:gridCol w:w="3119"/>
        <w:gridCol w:w="2410"/>
        <w:gridCol w:w="3543"/>
      </w:tblGrid>
      <w:tr w:rsidR="0066305E" w:rsidRPr="00304AEB" w:rsidTr="00F529DD">
        <w:trPr>
          <w:trHeight w:val="567"/>
        </w:trPr>
        <w:tc>
          <w:tcPr>
            <w:tcW w:w="3119" w:type="dxa"/>
          </w:tcPr>
          <w:p w:rsidR="0066305E" w:rsidRPr="0066305E" w:rsidRDefault="0066305E" w:rsidP="008B7AFB">
            <w:pPr>
              <w:rPr>
                <w:rFonts w:ascii="Times New Roman" w:hAnsi="Times New Roman"/>
                <w:sz w:val="24"/>
                <w:szCs w:val="24"/>
              </w:rPr>
            </w:pPr>
            <w:r w:rsidRPr="0066305E">
              <w:rPr>
                <w:rFonts w:ascii="Times New Roman" w:hAnsi="Times New Roman"/>
                <w:sz w:val="24"/>
                <w:szCs w:val="24"/>
              </w:rPr>
              <w:t>SDÜYÖS Türkçe Dil Yeterlilik Düzeyleri</w:t>
            </w:r>
          </w:p>
        </w:tc>
        <w:tc>
          <w:tcPr>
            <w:tcW w:w="2410" w:type="dxa"/>
          </w:tcPr>
          <w:p w:rsidR="0066305E" w:rsidRPr="0066305E" w:rsidRDefault="0066305E" w:rsidP="008B7AFB">
            <w:pPr>
              <w:rPr>
                <w:rFonts w:ascii="Times New Roman" w:hAnsi="Times New Roman"/>
                <w:sz w:val="24"/>
                <w:szCs w:val="24"/>
              </w:rPr>
            </w:pPr>
            <w:r w:rsidRPr="0066305E">
              <w:rPr>
                <w:rFonts w:ascii="Times New Roman" w:hAnsi="Times New Roman"/>
                <w:sz w:val="24"/>
                <w:szCs w:val="24"/>
              </w:rPr>
              <w:t>Puan Aralıkları</w:t>
            </w:r>
          </w:p>
        </w:tc>
        <w:tc>
          <w:tcPr>
            <w:tcW w:w="3543" w:type="dxa"/>
          </w:tcPr>
          <w:p w:rsidR="0066305E" w:rsidRPr="0066305E" w:rsidRDefault="0066305E" w:rsidP="008B7AFB">
            <w:pPr>
              <w:rPr>
                <w:rFonts w:ascii="Times New Roman" w:hAnsi="Times New Roman"/>
                <w:sz w:val="24"/>
                <w:szCs w:val="24"/>
              </w:rPr>
            </w:pPr>
            <w:r w:rsidRPr="0066305E">
              <w:rPr>
                <w:rFonts w:ascii="Times New Roman" w:hAnsi="Times New Roman"/>
                <w:sz w:val="24"/>
                <w:szCs w:val="24"/>
              </w:rPr>
              <w:t>Açıklamalar</w:t>
            </w:r>
          </w:p>
        </w:tc>
      </w:tr>
      <w:tr w:rsidR="0066305E" w:rsidRPr="00304AEB" w:rsidTr="00F529DD">
        <w:trPr>
          <w:trHeight w:val="405"/>
        </w:trPr>
        <w:tc>
          <w:tcPr>
            <w:tcW w:w="3119"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C2</w:t>
            </w:r>
          </w:p>
        </w:tc>
        <w:tc>
          <w:tcPr>
            <w:tcW w:w="2410"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89-100</w:t>
            </w:r>
          </w:p>
        </w:tc>
        <w:tc>
          <w:tcPr>
            <w:tcW w:w="3543" w:type="dxa"/>
            <w:vMerge w:val="restart"/>
            <w:vAlign w:val="center"/>
          </w:tcPr>
          <w:p w:rsidR="0066305E" w:rsidRPr="0066305E" w:rsidRDefault="0066305E" w:rsidP="008B7AFB">
            <w:pPr>
              <w:pStyle w:val="AralkYok"/>
              <w:jc w:val="both"/>
              <w:rPr>
                <w:rFonts w:ascii="Times New Roman" w:hAnsi="Times New Roman"/>
                <w:b/>
                <w:sz w:val="24"/>
                <w:szCs w:val="24"/>
              </w:rPr>
            </w:pPr>
            <w:r w:rsidRPr="0066305E">
              <w:rPr>
                <w:rFonts w:ascii="Times New Roman" w:hAnsi="Times New Roman"/>
                <w:sz w:val="24"/>
                <w:szCs w:val="24"/>
              </w:rPr>
              <w:t>Türkçesi yeterli</w:t>
            </w:r>
          </w:p>
        </w:tc>
      </w:tr>
      <w:tr w:rsidR="0066305E" w:rsidRPr="00304AEB" w:rsidTr="00F529DD">
        <w:trPr>
          <w:trHeight w:val="411"/>
        </w:trPr>
        <w:tc>
          <w:tcPr>
            <w:tcW w:w="3119" w:type="dxa"/>
            <w:vAlign w:val="bottom"/>
          </w:tcPr>
          <w:p w:rsidR="0066305E" w:rsidRPr="0066305E" w:rsidRDefault="0066305E" w:rsidP="00F529DD">
            <w:pPr>
              <w:jc w:val="center"/>
              <w:rPr>
                <w:rFonts w:ascii="Times New Roman" w:hAnsi="Times New Roman"/>
                <w:sz w:val="24"/>
                <w:szCs w:val="24"/>
              </w:rPr>
            </w:pPr>
            <w:r w:rsidRPr="0066305E">
              <w:rPr>
                <w:rFonts w:ascii="Times New Roman" w:hAnsi="Times New Roman"/>
                <w:sz w:val="24"/>
                <w:szCs w:val="24"/>
              </w:rPr>
              <w:t>C1</w:t>
            </w:r>
          </w:p>
        </w:tc>
        <w:tc>
          <w:tcPr>
            <w:tcW w:w="2410" w:type="dxa"/>
            <w:vAlign w:val="bottom"/>
          </w:tcPr>
          <w:p w:rsidR="0066305E" w:rsidRPr="0066305E" w:rsidRDefault="0066305E" w:rsidP="00F529DD">
            <w:pPr>
              <w:jc w:val="center"/>
              <w:rPr>
                <w:rFonts w:ascii="Times New Roman" w:hAnsi="Times New Roman"/>
                <w:sz w:val="24"/>
                <w:szCs w:val="24"/>
              </w:rPr>
            </w:pPr>
            <w:r w:rsidRPr="0066305E">
              <w:rPr>
                <w:rFonts w:ascii="Times New Roman" w:hAnsi="Times New Roman"/>
                <w:sz w:val="24"/>
                <w:szCs w:val="24"/>
              </w:rPr>
              <w:t>71-88</w:t>
            </w:r>
          </w:p>
        </w:tc>
        <w:tc>
          <w:tcPr>
            <w:tcW w:w="3543" w:type="dxa"/>
            <w:vMerge/>
            <w:vAlign w:val="center"/>
          </w:tcPr>
          <w:p w:rsidR="0066305E" w:rsidRPr="0066305E" w:rsidRDefault="0066305E" w:rsidP="00F529DD">
            <w:pPr>
              <w:rPr>
                <w:rFonts w:ascii="Times New Roman" w:hAnsi="Times New Roman"/>
                <w:sz w:val="24"/>
                <w:szCs w:val="24"/>
              </w:rPr>
            </w:pPr>
          </w:p>
        </w:tc>
      </w:tr>
      <w:tr w:rsidR="0066305E" w:rsidRPr="00304AEB" w:rsidTr="00F529DD">
        <w:trPr>
          <w:trHeight w:val="416"/>
        </w:trPr>
        <w:tc>
          <w:tcPr>
            <w:tcW w:w="3119"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B2</w:t>
            </w:r>
          </w:p>
        </w:tc>
        <w:tc>
          <w:tcPr>
            <w:tcW w:w="2410"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65-70</w:t>
            </w:r>
          </w:p>
        </w:tc>
        <w:tc>
          <w:tcPr>
            <w:tcW w:w="3543" w:type="dxa"/>
            <w:vMerge w:val="restart"/>
            <w:vAlign w:val="center"/>
          </w:tcPr>
          <w:p w:rsidR="0066305E" w:rsidRPr="0066305E" w:rsidRDefault="0066305E" w:rsidP="008B7AFB">
            <w:pPr>
              <w:pStyle w:val="AralkYok"/>
              <w:jc w:val="both"/>
              <w:rPr>
                <w:rFonts w:ascii="Times New Roman" w:hAnsi="Times New Roman"/>
                <w:b/>
                <w:sz w:val="24"/>
                <w:szCs w:val="24"/>
              </w:rPr>
            </w:pPr>
            <w:r w:rsidRPr="0066305E">
              <w:rPr>
                <w:rFonts w:ascii="Times New Roman" w:hAnsi="Times New Roman"/>
                <w:sz w:val="24"/>
                <w:szCs w:val="24"/>
              </w:rPr>
              <w:t>Türkçesi kısa zamanda yeterli duruma gelebilir</w:t>
            </w:r>
          </w:p>
        </w:tc>
      </w:tr>
      <w:tr w:rsidR="0066305E" w:rsidRPr="00304AEB" w:rsidTr="00F529DD">
        <w:trPr>
          <w:trHeight w:val="421"/>
        </w:trPr>
        <w:tc>
          <w:tcPr>
            <w:tcW w:w="3119" w:type="dxa"/>
            <w:vAlign w:val="bottom"/>
          </w:tcPr>
          <w:p w:rsidR="0066305E" w:rsidRPr="0066305E" w:rsidRDefault="0066305E" w:rsidP="00F529DD">
            <w:pPr>
              <w:jc w:val="center"/>
              <w:rPr>
                <w:rFonts w:ascii="Times New Roman" w:hAnsi="Times New Roman"/>
                <w:sz w:val="24"/>
                <w:szCs w:val="24"/>
              </w:rPr>
            </w:pPr>
            <w:r w:rsidRPr="0066305E">
              <w:rPr>
                <w:rFonts w:ascii="Times New Roman" w:hAnsi="Times New Roman"/>
                <w:sz w:val="24"/>
                <w:szCs w:val="24"/>
              </w:rPr>
              <w:t>B1</w:t>
            </w:r>
          </w:p>
        </w:tc>
        <w:tc>
          <w:tcPr>
            <w:tcW w:w="2410" w:type="dxa"/>
            <w:vAlign w:val="bottom"/>
          </w:tcPr>
          <w:p w:rsidR="0066305E" w:rsidRPr="0066305E" w:rsidRDefault="0066305E" w:rsidP="00F529DD">
            <w:pPr>
              <w:jc w:val="center"/>
              <w:rPr>
                <w:rFonts w:ascii="Times New Roman" w:hAnsi="Times New Roman"/>
                <w:sz w:val="24"/>
                <w:szCs w:val="24"/>
              </w:rPr>
            </w:pPr>
            <w:r w:rsidRPr="0066305E">
              <w:rPr>
                <w:rFonts w:ascii="Times New Roman" w:hAnsi="Times New Roman"/>
                <w:sz w:val="24"/>
                <w:szCs w:val="24"/>
              </w:rPr>
              <w:t>55-64</w:t>
            </w:r>
          </w:p>
        </w:tc>
        <w:tc>
          <w:tcPr>
            <w:tcW w:w="3543" w:type="dxa"/>
            <w:vMerge/>
            <w:vAlign w:val="center"/>
          </w:tcPr>
          <w:p w:rsidR="0066305E" w:rsidRPr="0066305E" w:rsidRDefault="0066305E" w:rsidP="00F529DD">
            <w:pPr>
              <w:rPr>
                <w:rFonts w:ascii="Times New Roman" w:hAnsi="Times New Roman"/>
                <w:sz w:val="24"/>
                <w:szCs w:val="24"/>
              </w:rPr>
            </w:pPr>
          </w:p>
        </w:tc>
      </w:tr>
      <w:tr w:rsidR="0066305E" w:rsidRPr="00304AEB" w:rsidTr="00F529DD">
        <w:trPr>
          <w:trHeight w:val="414"/>
        </w:trPr>
        <w:tc>
          <w:tcPr>
            <w:tcW w:w="3119"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A2</w:t>
            </w:r>
          </w:p>
        </w:tc>
        <w:tc>
          <w:tcPr>
            <w:tcW w:w="2410"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30-54</w:t>
            </w:r>
          </w:p>
        </w:tc>
        <w:tc>
          <w:tcPr>
            <w:tcW w:w="3543" w:type="dxa"/>
            <w:vAlign w:val="center"/>
          </w:tcPr>
          <w:p w:rsidR="0066305E" w:rsidRPr="0066305E" w:rsidRDefault="0066305E" w:rsidP="008B7AFB">
            <w:pPr>
              <w:rPr>
                <w:rFonts w:ascii="Times New Roman" w:hAnsi="Times New Roman"/>
                <w:sz w:val="24"/>
                <w:szCs w:val="24"/>
              </w:rPr>
            </w:pPr>
            <w:r w:rsidRPr="0066305E">
              <w:rPr>
                <w:rFonts w:ascii="Times New Roman" w:hAnsi="Times New Roman"/>
                <w:sz w:val="24"/>
                <w:szCs w:val="24"/>
              </w:rPr>
              <w:t>Türkçesi yetersiz</w:t>
            </w:r>
          </w:p>
        </w:tc>
      </w:tr>
      <w:tr w:rsidR="0066305E" w:rsidRPr="00304AEB" w:rsidTr="00F529DD">
        <w:trPr>
          <w:trHeight w:val="420"/>
        </w:trPr>
        <w:tc>
          <w:tcPr>
            <w:tcW w:w="3119"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A1</w:t>
            </w:r>
          </w:p>
        </w:tc>
        <w:tc>
          <w:tcPr>
            <w:tcW w:w="2410" w:type="dxa"/>
            <w:vAlign w:val="bottom"/>
          </w:tcPr>
          <w:p w:rsidR="0066305E" w:rsidRPr="0066305E" w:rsidRDefault="0066305E" w:rsidP="008B7AFB">
            <w:pPr>
              <w:jc w:val="center"/>
              <w:rPr>
                <w:rFonts w:ascii="Times New Roman" w:hAnsi="Times New Roman"/>
                <w:sz w:val="24"/>
                <w:szCs w:val="24"/>
              </w:rPr>
            </w:pPr>
            <w:r w:rsidRPr="0066305E">
              <w:rPr>
                <w:rFonts w:ascii="Times New Roman" w:hAnsi="Times New Roman"/>
                <w:sz w:val="24"/>
                <w:szCs w:val="24"/>
              </w:rPr>
              <w:t>0-29</w:t>
            </w:r>
          </w:p>
        </w:tc>
        <w:tc>
          <w:tcPr>
            <w:tcW w:w="3543" w:type="dxa"/>
            <w:vAlign w:val="center"/>
          </w:tcPr>
          <w:p w:rsidR="0066305E" w:rsidRPr="0066305E" w:rsidRDefault="0066305E" w:rsidP="008B7AFB">
            <w:pPr>
              <w:rPr>
                <w:rFonts w:ascii="Times New Roman" w:hAnsi="Times New Roman"/>
                <w:sz w:val="24"/>
                <w:szCs w:val="24"/>
              </w:rPr>
            </w:pPr>
            <w:r w:rsidRPr="0066305E">
              <w:rPr>
                <w:rFonts w:ascii="Times New Roman" w:hAnsi="Times New Roman"/>
                <w:sz w:val="24"/>
                <w:szCs w:val="24"/>
              </w:rPr>
              <w:t>Türkçesi hiç yok</w:t>
            </w:r>
          </w:p>
        </w:tc>
      </w:tr>
    </w:tbl>
    <w:p w:rsidR="007F313A" w:rsidRPr="00304AEB" w:rsidRDefault="007F313A" w:rsidP="007F313A">
      <w:pPr>
        <w:ind w:firstLine="708"/>
        <w:jc w:val="both"/>
        <w:rPr>
          <w:rFonts w:ascii="Times New Roman" w:hAnsi="Times New Roman"/>
          <w:b/>
          <w:sz w:val="24"/>
          <w:szCs w:val="24"/>
        </w:rPr>
      </w:pPr>
    </w:p>
    <w:p w:rsidR="004A5882" w:rsidRDefault="004A5882" w:rsidP="007F313A">
      <w:pPr>
        <w:ind w:firstLine="708"/>
        <w:jc w:val="center"/>
        <w:rPr>
          <w:rFonts w:ascii="Times New Roman" w:hAnsi="Times New Roman"/>
          <w:b/>
          <w:sz w:val="24"/>
          <w:szCs w:val="24"/>
        </w:rPr>
      </w:pPr>
    </w:p>
    <w:p w:rsidR="00ED15E9" w:rsidRDefault="00ED15E9" w:rsidP="007F313A">
      <w:pPr>
        <w:ind w:firstLine="708"/>
        <w:jc w:val="center"/>
        <w:rPr>
          <w:rFonts w:ascii="Times New Roman" w:hAnsi="Times New Roman"/>
          <w:b/>
          <w:sz w:val="24"/>
          <w:szCs w:val="24"/>
        </w:rPr>
      </w:pPr>
    </w:p>
    <w:p w:rsidR="00ED15E9" w:rsidRDefault="00ED15E9" w:rsidP="007F313A">
      <w:pPr>
        <w:ind w:firstLine="708"/>
        <w:jc w:val="center"/>
        <w:rPr>
          <w:rFonts w:ascii="Times New Roman" w:hAnsi="Times New Roman"/>
          <w:b/>
          <w:sz w:val="24"/>
          <w:szCs w:val="24"/>
        </w:rPr>
      </w:pPr>
    </w:p>
    <w:p w:rsidR="00ED15E9" w:rsidRDefault="00ED15E9" w:rsidP="007F313A">
      <w:pPr>
        <w:ind w:firstLine="708"/>
        <w:jc w:val="center"/>
        <w:rPr>
          <w:rFonts w:ascii="Times New Roman" w:hAnsi="Times New Roman"/>
          <w:b/>
          <w:sz w:val="24"/>
          <w:szCs w:val="24"/>
        </w:rPr>
      </w:pPr>
    </w:p>
    <w:p w:rsidR="00ED15E9" w:rsidRDefault="00ED15E9" w:rsidP="007F313A">
      <w:pPr>
        <w:ind w:firstLine="708"/>
        <w:jc w:val="center"/>
        <w:rPr>
          <w:rFonts w:ascii="Times New Roman" w:hAnsi="Times New Roman"/>
          <w:b/>
          <w:sz w:val="24"/>
          <w:szCs w:val="24"/>
        </w:rPr>
      </w:pPr>
    </w:p>
    <w:p w:rsidR="00772450" w:rsidRDefault="00772450" w:rsidP="007F313A">
      <w:pPr>
        <w:ind w:firstLine="708"/>
        <w:jc w:val="center"/>
        <w:rPr>
          <w:rFonts w:ascii="Times New Roman" w:hAnsi="Times New Roman"/>
          <w:b/>
          <w:sz w:val="24"/>
          <w:szCs w:val="24"/>
        </w:rPr>
      </w:pPr>
    </w:p>
    <w:p w:rsidR="00772450" w:rsidRDefault="00772450" w:rsidP="007F313A">
      <w:pPr>
        <w:ind w:firstLine="708"/>
        <w:jc w:val="center"/>
        <w:rPr>
          <w:rFonts w:ascii="Times New Roman" w:hAnsi="Times New Roman"/>
          <w:b/>
          <w:sz w:val="24"/>
          <w:szCs w:val="24"/>
        </w:rPr>
      </w:pPr>
    </w:p>
    <w:p w:rsidR="007F313A" w:rsidRPr="00304AEB" w:rsidRDefault="007F313A" w:rsidP="007F313A">
      <w:pPr>
        <w:ind w:firstLine="708"/>
        <w:jc w:val="center"/>
        <w:rPr>
          <w:rFonts w:ascii="Times New Roman" w:hAnsi="Times New Roman"/>
          <w:b/>
          <w:sz w:val="24"/>
          <w:szCs w:val="24"/>
        </w:rPr>
      </w:pPr>
      <w:r w:rsidRPr="00304AEB">
        <w:rPr>
          <w:rFonts w:ascii="Times New Roman" w:hAnsi="Times New Roman"/>
          <w:b/>
          <w:sz w:val="24"/>
          <w:szCs w:val="24"/>
        </w:rPr>
        <w:lastRenderedPageBreak/>
        <w:t>ÜÇÜNCÜ BÖLÜM</w:t>
      </w:r>
    </w:p>
    <w:p w:rsidR="00093B75" w:rsidRPr="00093B75" w:rsidRDefault="00093B75" w:rsidP="00093B75">
      <w:pPr>
        <w:ind w:firstLine="708"/>
        <w:jc w:val="both"/>
        <w:rPr>
          <w:rFonts w:ascii="Times New Roman" w:hAnsi="Times New Roman"/>
          <w:b/>
          <w:sz w:val="24"/>
          <w:szCs w:val="24"/>
        </w:rPr>
      </w:pPr>
      <w:r w:rsidRPr="00093B75">
        <w:rPr>
          <w:rFonts w:ascii="Times New Roman" w:hAnsi="Times New Roman"/>
          <w:b/>
          <w:sz w:val="24"/>
          <w:szCs w:val="24"/>
        </w:rPr>
        <w:t>Çeşitli ve Son Hükümler</w:t>
      </w:r>
    </w:p>
    <w:p w:rsidR="00093B75" w:rsidRPr="00304AEB" w:rsidRDefault="00093B75" w:rsidP="00093B75">
      <w:pPr>
        <w:pStyle w:val="AralkYok"/>
        <w:ind w:firstLine="708"/>
        <w:rPr>
          <w:rFonts w:ascii="Times New Roman" w:hAnsi="Times New Roman"/>
          <w:b/>
          <w:sz w:val="24"/>
          <w:szCs w:val="24"/>
        </w:rPr>
      </w:pPr>
      <w:r w:rsidRPr="00304AEB">
        <w:rPr>
          <w:rFonts w:ascii="Times New Roman" w:hAnsi="Times New Roman"/>
          <w:b/>
          <w:sz w:val="24"/>
          <w:szCs w:val="24"/>
        </w:rPr>
        <w:t>Eksik veya Sahte Belge İle Başvuru ve Kayıt</w:t>
      </w:r>
    </w:p>
    <w:p w:rsidR="00093B75" w:rsidRPr="00093B75" w:rsidRDefault="00093B75" w:rsidP="00093B75">
      <w:pPr>
        <w:ind w:firstLine="708"/>
        <w:jc w:val="both"/>
        <w:rPr>
          <w:rFonts w:ascii="Times New Roman" w:hAnsi="Times New Roman"/>
          <w:sz w:val="24"/>
          <w:szCs w:val="24"/>
        </w:rPr>
      </w:pPr>
      <w:r w:rsidRPr="00093B75">
        <w:rPr>
          <w:rFonts w:ascii="Times New Roman" w:hAnsi="Times New Roman"/>
          <w:b/>
          <w:sz w:val="24"/>
          <w:szCs w:val="24"/>
        </w:rPr>
        <w:t>MADDE 14-</w:t>
      </w:r>
      <w:r w:rsidRPr="00093B75">
        <w:rPr>
          <w:rFonts w:ascii="Times New Roman" w:hAnsi="Times New Roman"/>
          <w:sz w:val="24"/>
          <w:szCs w:val="24"/>
        </w:rPr>
        <w:t xml:space="preserve"> (1) Başvuru, yerleştirme ve kayıt sürecinde tahrif edilmiş, sahte, eksik ve yanlış belge sunanların kesin kayıtları yapılmış olsa bile yapılan işlemleri iptal edilir.</w:t>
      </w:r>
    </w:p>
    <w:p w:rsidR="00093B75" w:rsidRPr="00093B75" w:rsidRDefault="00093B75" w:rsidP="00093B75">
      <w:pPr>
        <w:ind w:firstLine="708"/>
        <w:jc w:val="both"/>
        <w:rPr>
          <w:rFonts w:ascii="Times New Roman" w:hAnsi="Times New Roman"/>
          <w:sz w:val="24"/>
          <w:szCs w:val="24"/>
        </w:rPr>
      </w:pPr>
      <w:r w:rsidRPr="00093B75">
        <w:rPr>
          <w:rFonts w:ascii="Times New Roman" w:hAnsi="Times New Roman"/>
          <w:sz w:val="24"/>
          <w:szCs w:val="24"/>
        </w:rPr>
        <w:t>14-a- (1) Sınav Hazırlık ve Uygulama Komisyonu: Koordinatör tarafından önerilen ve Rektör tarafından görevlendirilen kişilerden oluşur.</w:t>
      </w:r>
    </w:p>
    <w:p w:rsidR="007F313A" w:rsidRPr="00093B75" w:rsidRDefault="00093B75" w:rsidP="00093B75">
      <w:pPr>
        <w:pStyle w:val="AralkYok"/>
        <w:ind w:firstLine="708"/>
        <w:rPr>
          <w:rFonts w:ascii="Times New Roman" w:hAnsi="Times New Roman"/>
          <w:sz w:val="24"/>
          <w:szCs w:val="24"/>
        </w:rPr>
      </w:pPr>
      <w:r w:rsidRPr="00093B75">
        <w:rPr>
          <w:rFonts w:ascii="Times New Roman" w:hAnsi="Times New Roman"/>
          <w:sz w:val="24"/>
          <w:szCs w:val="24"/>
        </w:rPr>
        <w:t>(2) Değerlendirme Komisyonu: Sınav Hazırlık ve Uygulama Komisyonun önerisi ile Koordinatör tarafından görevlendirilen kişilerden oluşur.</w:t>
      </w:r>
    </w:p>
    <w:p w:rsidR="00093B75" w:rsidRDefault="007F313A" w:rsidP="00093B75">
      <w:pPr>
        <w:pStyle w:val="AralkYok"/>
      </w:pPr>
      <w:r w:rsidRPr="00304AEB">
        <w:tab/>
      </w:r>
    </w:p>
    <w:p w:rsidR="00093B75" w:rsidRPr="00093B75" w:rsidRDefault="00093B75" w:rsidP="00093B75">
      <w:pPr>
        <w:pStyle w:val="AralkYok"/>
        <w:ind w:firstLine="708"/>
        <w:jc w:val="both"/>
        <w:rPr>
          <w:rFonts w:ascii="Times New Roman" w:hAnsi="Times New Roman"/>
          <w:b/>
          <w:sz w:val="24"/>
          <w:szCs w:val="24"/>
        </w:rPr>
      </w:pPr>
      <w:r w:rsidRPr="00093B75">
        <w:rPr>
          <w:rFonts w:ascii="Times New Roman" w:hAnsi="Times New Roman"/>
          <w:b/>
          <w:sz w:val="24"/>
          <w:szCs w:val="24"/>
        </w:rPr>
        <w:t>Yönergede Hüküm Bulunmayan Haller</w:t>
      </w:r>
    </w:p>
    <w:p w:rsidR="00093B75" w:rsidRPr="00093B75" w:rsidRDefault="00093B75" w:rsidP="00093B75">
      <w:pPr>
        <w:pStyle w:val="AralkYok"/>
        <w:ind w:firstLine="708"/>
        <w:jc w:val="both"/>
        <w:rPr>
          <w:rFonts w:ascii="Times New Roman" w:hAnsi="Times New Roman"/>
          <w:sz w:val="24"/>
          <w:szCs w:val="24"/>
        </w:rPr>
      </w:pPr>
      <w:r w:rsidRPr="00093B75">
        <w:rPr>
          <w:rFonts w:ascii="Times New Roman" w:hAnsi="Times New Roman"/>
          <w:b/>
          <w:sz w:val="24"/>
          <w:szCs w:val="24"/>
        </w:rPr>
        <w:t>MADDE 15-</w:t>
      </w:r>
      <w:r w:rsidRPr="00093B75">
        <w:rPr>
          <w:rFonts w:ascii="Times New Roman" w:hAnsi="Times New Roman"/>
          <w:sz w:val="24"/>
          <w:szCs w:val="24"/>
        </w:rPr>
        <w:t xml:space="preserve"> (1) Uluslararası kabul edilen öğrencilere, eğitim-öğretim ile ilgili konularda Süleyman Demirel Üniversitesi Önlisans ve Lisans Eğitim-Öğretim ve Sınav Yönetmeliği ile Süleyman Demirel Üniversitesi Yabancı Diller Yüksekokulu Yabancı Dil ve Hazırlık Eğitim-Öğretim ve Sınav Yönetmeliği hükümleri uygulanır.</w:t>
      </w:r>
    </w:p>
    <w:p w:rsidR="00093B75" w:rsidRDefault="00093B75" w:rsidP="00093B75">
      <w:pPr>
        <w:pStyle w:val="Default"/>
        <w:ind w:firstLine="708"/>
      </w:pPr>
    </w:p>
    <w:p w:rsidR="00093B75" w:rsidRPr="00304AEB" w:rsidRDefault="00093B75" w:rsidP="00093B75">
      <w:pPr>
        <w:pStyle w:val="Default"/>
        <w:ind w:firstLine="708"/>
        <w:jc w:val="both"/>
        <w:rPr>
          <w:b/>
          <w:bCs/>
          <w:iCs/>
          <w:color w:val="auto"/>
        </w:rPr>
      </w:pPr>
      <w:r w:rsidRPr="00304AEB">
        <w:rPr>
          <w:b/>
          <w:bCs/>
          <w:iCs/>
          <w:color w:val="auto"/>
        </w:rPr>
        <w:t>Yürürlükten Kaldırılan Yönerge</w:t>
      </w:r>
    </w:p>
    <w:p w:rsidR="00093B75" w:rsidRPr="00093B75" w:rsidRDefault="00093B75" w:rsidP="00093B75">
      <w:pPr>
        <w:pStyle w:val="Balk1"/>
        <w:ind w:firstLine="708"/>
        <w:rPr>
          <w:b w:val="0"/>
          <w:u w:val="none"/>
        </w:rPr>
      </w:pPr>
      <w:r w:rsidRPr="00093B75">
        <w:rPr>
          <w:iCs/>
          <w:u w:val="none"/>
        </w:rPr>
        <w:t xml:space="preserve">MADDE 16- </w:t>
      </w:r>
      <w:r w:rsidRPr="00093B75">
        <w:rPr>
          <w:b w:val="0"/>
          <w:iCs/>
          <w:u w:val="none"/>
        </w:rPr>
        <w:t>(1) Bu Yönerge ile; 06.01.2015 tarih ve 435/8 sayılı “</w:t>
      </w:r>
      <w:r w:rsidRPr="00093B75">
        <w:rPr>
          <w:b w:val="0"/>
          <w:u w:val="none"/>
        </w:rPr>
        <w:t>Süleyman Demirel Üniversitesi Uluslararası Öğrenci Kabulü Hakkında Yönerge” yürürlükten kaldırılmıştır.</w:t>
      </w:r>
    </w:p>
    <w:p w:rsidR="00093B75" w:rsidRDefault="00093B75" w:rsidP="00093B75">
      <w:pPr>
        <w:pStyle w:val="Balk1"/>
        <w:ind w:firstLine="708"/>
      </w:pPr>
    </w:p>
    <w:p w:rsidR="00093B75" w:rsidRPr="00093B75" w:rsidRDefault="00093B75" w:rsidP="00093B75">
      <w:pPr>
        <w:pStyle w:val="Default"/>
        <w:ind w:firstLine="708"/>
        <w:rPr>
          <w:b/>
          <w:bCs/>
          <w:iCs/>
          <w:color w:val="auto"/>
        </w:rPr>
      </w:pPr>
      <w:r w:rsidRPr="00093B75">
        <w:rPr>
          <w:b/>
          <w:bCs/>
          <w:iCs/>
          <w:color w:val="auto"/>
        </w:rPr>
        <w:t>İntibak</w:t>
      </w:r>
    </w:p>
    <w:p w:rsidR="00093B75" w:rsidRDefault="00093B75" w:rsidP="00093B75">
      <w:pPr>
        <w:pStyle w:val="Balk1"/>
        <w:ind w:firstLine="708"/>
        <w:rPr>
          <w:iCs/>
          <w:u w:val="none"/>
        </w:rPr>
      </w:pPr>
      <w:r w:rsidRPr="00093B75">
        <w:rPr>
          <w:iCs/>
          <w:u w:val="none"/>
        </w:rPr>
        <w:t xml:space="preserve">GEÇİCİ MADDE- (1) </w:t>
      </w:r>
      <w:r w:rsidRPr="00093B75">
        <w:rPr>
          <w:b w:val="0"/>
          <w:iCs/>
          <w:u w:val="none"/>
        </w:rPr>
        <w:t>2016-2017 eğitim-öğretim yılından önce kayıt yaptıran öğrencilerden B1-B2 düzeyi ile Üniversitemizde öğrenime başlayan öğrenciler mezun olana kadar Türkçe yeterlik düzeyini (C1) seviyesine çıkarma zorundadır. Önlisans eğitimi alanlarda üçüncü yarıyıl başlangıcına kadar, lisans eğitimi alanlarda ise beşinci yarıyıl başlangıcına kadar Türkçe yeterlilik düzeyini (C1) seviyesine çıkarma şartı uygulanmaz. Mezun durumuna gelip Türkçe Yeterlilik düzeyini (C1) seviyesine getiremeyen öğrencilerin mezuniyet işlemleri başlatılmaz. Bu öğrencilere Türkçe Yeterlilik düzeyini yükseltmeleri için bir (1) yıl süre tanınır. Bu süre sonunda şartı sağlayamayan öğrencinin Üniversite ile ilişiği kesilir.</w:t>
      </w:r>
    </w:p>
    <w:p w:rsidR="00093B75" w:rsidRDefault="00093B75" w:rsidP="00093B75">
      <w:pPr>
        <w:pStyle w:val="Balk1"/>
        <w:ind w:firstLine="708"/>
        <w:rPr>
          <w:iCs/>
          <w:u w:val="none"/>
        </w:rPr>
      </w:pPr>
    </w:p>
    <w:p w:rsidR="00093B75" w:rsidRPr="00293BDA" w:rsidRDefault="00093B75" w:rsidP="00093B75">
      <w:pPr>
        <w:pStyle w:val="Default"/>
        <w:ind w:firstLine="708"/>
        <w:rPr>
          <w:b/>
          <w:bCs/>
          <w:iCs/>
          <w:color w:val="auto"/>
        </w:rPr>
      </w:pPr>
      <w:r w:rsidRPr="00293BDA">
        <w:rPr>
          <w:b/>
          <w:bCs/>
          <w:iCs/>
          <w:color w:val="auto"/>
        </w:rPr>
        <w:t>Yürürlük</w:t>
      </w:r>
    </w:p>
    <w:p w:rsidR="00093B75" w:rsidRPr="00093B75" w:rsidRDefault="00093B75" w:rsidP="00093B75">
      <w:pPr>
        <w:pStyle w:val="Balk1"/>
        <w:tabs>
          <w:tab w:val="center" w:pos="2662"/>
        </w:tabs>
        <w:ind w:firstLine="708"/>
        <w:rPr>
          <w:b w:val="0"/>
          <w:iCs/>
          <w:u w:val="none"/>
        </w:rPr>
      </w:pPr>
      <w:r w:rsidRPr="00093B75">
        <w:rPr>
          <w:iCs/>
          <w:u w:val="none"/>
        </w:rPr>
        <w:t xml:space="preserve">MADDE 17- </w:t>
      </w:r>
      <w:r w:rsidRPr="00093B75">
        <w:rPr>
          <w:b w:val="0"/>
          <w:iCs/>
          <w:u w:val="none"/>
        </w:rPr>
        <w:t>(1) Bu Yönerge 2016-2017 eğitim-öğretim yılından geçerli olmak üzere Süleyman Demirel Üniversitesi Senatosunda kabul edildiği tarihten itibaren yürürlüğe girer.</w:t>
      </w:r>
    </w:p>
    <w:p w:rsidR="00093B75" w:rsidRDefault="00093B75" w:rsidP="00093B75">
      <w:pPr>
        <w:pStyle w:val="Balk1"/>
        <w:tabs>
          <w:tab w:val="center" w:pos="2662"/>
        </w:tabs>
        <w:ind w:firstLine="708"/>
        <w:rPr>
          <w:iCs/>
        </w:rPr>
      </w:pPr>
    </w:p>
    <w:p w:rsidR="007F313A" w:rsidRPr="00304AEB" w:rsidRDefault="007F313A" w:rsidP="00093B75">
      <w:pPr>
        <w:pStyle w:val="Balk1"/>
        <w:tabs>
          <w:tab w:val="center" w:pos="2662"/>
        </w:tabs>
        <w:ind w:firstLine="708"/>
        <w:rPr>
          <w:bCs w:val="0"/>
          <w:kern w:val="0"/>
          <w:u w:val="none"/>
        </w:rPr>
      </w:pPr>
      <w:r w:rsidRPr="00304AEB">
        <w:rPr>
          <w:bCs w:val="0"/>
          <w:kern w:val="0"/>
          <w:u w:val="none"/>
        </w:rPr>
        <w:t>Yürütme</w:t>
      </w:r>
      <w:r w:rsidRPr="00304AEB">
        <w:rPr>
          <w:bCs w:val="0"/>
          <w:kern w:val="0"/>
          <w:u w:val="none"/>
        </w:rPr>
        <w:tab/>
      </w:r>
    </w:p>
    <w:p w:rsidR="007F313A" w:rsidRPr="00304AEB" w:rsidRDefault="007F313A" w:rsidP="007F313A">
      <w:pPr>
        <w:tabs>
          <w:tab w:val="left" w:pos="1035"/>
        </w:tabs>
        <w:jc w:val="both"/>
        <w:rPr>
          <w:rFonts w:ascii="Times New Roman" w:hAnsi="Times New Roman"/>
          <w:sz w:val="24"/>
          <w:szCs w:val="24"/>
        </w:rPr>
      </w:pPr>
      <w:r w:rsidRPr="00304AEB">
        <w:rPr>
          <w:rFonts w:ascii="Times New Roman" w:hAnsi="Times New Roman"/>
          <w:b/>
          <w:sz w:val="24"/>
          <w:szCs w:val="24"/>
        </w:rPr>
        <w:t xml:space="preserve">            MADDE 19-</w:t>
      </w:r>
      <w:r w:rsidRPr="00304AEB">
        <w:rPr>
          <w:rFonts w:ascii="Times New Roman" w:hAnsi="Times New Roman"/>
          <w:sz w:val="24"/>
          <w:szCs w:val="24"/>
        </w:rPr>
        <w:t xml:space="preserve"> (1) Bu Yönerge hükümlerini Süleyman Demirel Üniversitesi Rektörü yürütür.</w:t>
      </w:r>
    </w:p>
    <w:p w:rsidR="004631C5" w:rsidRDefault="004631C5" w:rsidP="00AE2418">
      <w:pPr>
        <w:spacing w:before="120" w:after="120"/>
        <w:ind w:left="7080" w:firstLine="708"/>
        <w:jc w:val="center"/>
        <w:rPr>
          <w:rFonts w:ascii="Times New Roman" w:hAnsi="Times New Roman"/>
          <w:b/>
          <w:sz w:val="24"/>
          <w:szCs w:val="24"/>
        </w:rPr>
      </w:pPr>
    </w:p>
    <w:p w:rsidR="002B7462" w:rsidRPr="002B7462" w:rsidRDefault="002B7462" w:rsidP="002B7462">
      <w:pPr>
        <w:pStyle w:val="AralkYok"/>
        <w:rPr>
          <w:rFonts w:ascii="Times New Roman" w:hAnsi="Times New Roman"/>
          <w:sz w:val="24"/>
          <w:szCs w:val="24"/>
        </w:rPr>
      </w:pPr>
      <w:r w:rsidRPr="002B7462">
        <w:rPr>
          <w:rFonts w:ascii="Times New Roman" w:hAnsi="Times New Roman"/>
          <w:sz w:val="24"/>
          <w:szCs w:val="24"/>
        </w:rPr>
        <w:t>Yönergede yapılan değişiklikler ile ilgili Senato tarih ve karar sayısı;</w:t>
      </w:r>
    </w:p>
    <w:p w:rsidR="002B7462" w:rsidRPr="002B7462" w:rsidRDefault="002B7462" w:rsidP="002B7462">
      <w:pPr>
        <w:pStyle w:val="AralkYok"/>
        <w:rPr>
          <w:rFonts w:ascii="Times New Roman" w:hAnsi="Times New Roman"/>
          <w:sz w:val="24"/>
          <w:szCs w:val="24"/>
        </w:rPr>
      </w:pPr>
    </w:p>
    <w:p w:rsidR="002B7462" w:rsidRPr="002B7462" w:rsidRDefault="00E33B9A" w:rsidP="002B7462">
      <w:pPr>
        <w:pStyle w:val="AralkYok"/>
        <w:rPr>
          <w:rFonts w:ascii="Times New Roman" w:hAnsi="Times New Roman"/>
          <w:sz w:val="24"/>
          <w:szCs w:val="24"/>
        </w:rPr>
      </w:pPr>
      <w:r>
        <w:rPr>
          <w:rFonts w:ascii="Times New Roman" w:hAnsi="Times New Roman"/>
          <w:sz w:val="24"/>
          <w:szCs w:val="24"/>
        </w:rPr>
        <w:t>1</w:t>
      </w:r>
      <w:r w:rsidR="002B7462" w:rsidRPr="002B7462">
        <w:rPr>
          <w:rFonts w:ascii="Times New Roman" w:hAnsi="Times New Roman"/>
          <w:sz w:val="24"/>
          <w:szCs w:val="24"/>
        </w:rPr>
        <w:t xml:space="preserve">) </w:t>
      </w:r>
      <w:r>
        <w:rPr>
          <w:rFonts w:ascii="Times New Roman" w:hAnsi="Times New Roman"/>
          <w:sz w:val="24"/>
          <w:szCs w:val="24"/>
        </w:rPr>
        <w:t>23/06/2020</w:t>
      </w:r>
      <w:r w:rsidR="002B7462" w:rsidRPr="002B7462">
        <w:rPr>
          <w:rFonts w:ascii="Times New Roman" w:hAnsi="Times New Roman"/>
          <w:sz w:val="24"/>
          <w:szCs w:val="24"/>
        </w:rPr>
        <w:t xml:space="preserve"> – </w:t>
      </w:r>
      <w:r>
        <w:rPr>
          <w:rFonts w:ascii="Times New Roman" w:hAnsi="Times New Roman"/>
          <w:sz w:val="24"/>
          <w:szCs w:val="24"/>
        </w:rPr>
        <w:t>453/3-b</w:t>
      </w:r>
      <w:r w:rsidR="002B7462" w:rsidRPr="002B7462">
        <w:rPr>
          <w:rFonts w:ascii="Times New Roman" w:hAnsi="Times New Roman"/>
          <w:sz w:val="24"/>
          <w:szCs w:val="24"/>
        </w:rPr>
        <w:t>;</w:t>
      </w:r>
      <w:r w:rsidR="002B7462" w:rsidRPr="002B7462">
        <w:rPr>
          <w:rFonts w:ascii="Times New Roman" w:hAnsi="Times New Roman"/>
          <w:sz w:val="24"/>
          <w:szCs w:val="24"/>
        </w:rPr>
        <w:tab/>
      </w:r>
      <w:r w:rsidR="002B7462" w:rsidRPr="002B7462">
        <w:rPr>
          <w:rFonts w:ascii="Times New Roman" w:hAnsi="Times New Roman"/>
          <w:sz w:val="24"/>
          <w:szCs w:val="24"/>
        </w:rPr>
        <w:tab/>
        <w:t>Değişiklik yapıldı.</w:t>
      </w:r>
      <w:r w:rsidR="002B7462" w:rsidRPr="002B7462">
        <w:rPr>
          <w:rFonts w:ascii="Times New Roman" w:hAnsi="Times New Roman"/>
          <w:sz w:val="24"/>
          <w:szCs w:val="24"/>
        </w:rPr>
        <w:tab/>
      </w:r>
    </w:p>
    <w:p w:rsidR="002B7462" w:rsidRDefault="002B7462" w:rsidP="002B7462">
      <w:pPr>
        <w:spacing w:before="120" w:after="120"/>
        <w:ind w:left="7080" w:firstLine="708"/>
        <w:jc w:val="both"/>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631C5" w:rsidRDefault="004631C5" w:rsidP="00AE2418">
      <w:pPr>
        <w:spacing w:before="120" w:after="120"/>
        <w:ind w:left="7080" w:firstLine="708"/>
        <w:jc w:val="center"/>
        <w:rPr>
          <w:rFonts w:ascii="Times New Roman" w:hAnsi="Times New Roman"/>
          <w:b/>
          <w:sz w:val="24"/>
          <w:szCs w:val="24"/>
        </w:rPr>
      </w:pPr>
    </w:p>
    <w:p w:rsidR="004A0F9B" w:rsidRDefault="004A0F9B" w:rsidP="00AE2418">
      <w:pPr>
        <w:spacing w:before="120" w:after="120"/>
        <w:ind w:left="7080" w:firstLine="708"/>
        <w:jc w:val="center"/>
        <w:rPr>
          <w:rFonts w:ascii="Times New Roman" w:hAnsi="Times New Roman"/>
          <w:b/>
          <w:sz w:val="24"/>
          <w:szCs w:val="24"/>
        </w:rPr>
      </w:pPr>
    </w:p>
    <w:p w:rsidR="00772450" w:rsidRDefault="00772450" w:rsidP="00AE2418">
      <w:pPr>
        <w:spacing w:before="120" w:after="120"/>
        <w:ind w:left="7080" w:firstLine="708"/>
        <w:jc w:val="center"/>
        <w:rPr>
          <w:rFonts w:ascii="Times New Roman" w:hAnsi="Times New Roman"/>
          <w:b/>
          <w:sz w:val="24"/>
          <w:szCs w:val="24"/>
        </w:rPr>
      </w:pPr>
    </w:p>
    <w:p w:rsidR="004A0F9B" w:rsidRPr="004A0F9B" w:rsidRDefault="004A0F9B" w:rsidP="004A0F9B">
      <w:pPr>
        <w:spacing w:before="120" w:after="120"/>
        <w:ind w:left="7788" w:firstLine="708"/>
        <w:jc w:val="center"/>
        <w:rPr>
          <w:rFonts w:ascii="Times New Roman" w:hAnsi="Times New Roman"/>
          <w:b/>
          <w:sz w:val="24"/>
          <w:szCs w:val="24"/>
        </w:rPr>
      </w:pPr>
      <w:r w:rsidRPr="004A0F9B">
        <w:rPr>
          <w:rFonts w:ascii="Times New Roman" w:hAnsi="Times New Roman"/>
          <w:b/>
          <w:sz w:val="24"/>
          <w:szCs w:val="24"/>
        </w:rPr>
        <w:t>EK 1</w:t>
      </w:r>
    </w:p>
    <w:p w:rsidR="004A0F9B" w:rsidRPr="004A0F9B" w:rsidRDefault="004A0F9B" w:rsidP="004A0F9B">
      <w:pPr>
        <w:spacing w:before="120" w:after="120"/>
        <w:jc w:val="center"/>
        <w:rPr>
          <w:rFonts w:ascii="Times New Roman" w:hAnsi="Times New Roman"/>
          <w:b/>
          <w:bCs/>
          <w:sz w:val="24"/>
          <w:szCs w:val="24"/>
        </w:rPr>
      </w:pPr>
      <w:r w:rsidRPr="004A0F9B">
        <w:rPr>
          <w:rFonts w:ascii="Times New Roman" w:hAnsi="Times New Roman"/>
          <w:b/>
          <w:sz w:val="24"/>
          <w:szCs w:val="24"/>
        </w:rPr>
        <w:t xml:space="preserve">SÜLEYMAN DEMİREL </w:t>
      </w:r>
      <w:r w:rsidRPr="004A0F9B">
        <w:rPr>
          <w:rFonts w:ascii="Times New Roman" w:hAnsi="Times New Roman"/>
          <w:b/>
          <w:bCs/>
          <w:sz w:val="24"/>
          <w:szCs w:val="24"/>
        </w:rPr>
        <w:t>ÜNİVERSİTESİ ULUSLARARASI ÖĞRENCİ (ÖNLİSANS-LİSANS)  KABULÜNDE KULLANMASI UYGUN GÖRÜLEN EŞDEĞER SINAVLAR VE MİNUMUM-MAKSİMUM PUANLAR</w:t>
      </w:r>
    </w:p>
    <w:p w:rsidR="004A0F9B" w:rsidRPr="004A0F9B" w:rsidRDefault="004A0F9B" w:rsidP="004A0F9B">
      <w:pPr>
        <w:pStyle w:val="AralkYok"/>
        <w:jc w:val="both"/>
        <w:rPr>
          <w:rFonts w:ascii="Times New Roman" w:hAnsi="Times New Roman"/>
          <w:sz w:val="24"/>
          <w:szCs w:val="24"/>
        </w:rPr>
      </w:pPr>
    </w:p>
    <w:p w:rsidR="004A0F9B" w:rsidRPr="004A0F9B" w:rsidRDefault="004A0F9B" w:rsidP="004A0F9B">
      <w:pPr>
        <w:pStyle w:val="AralkYok"/>
        <w:jc w:val="both"/>
        <w:rPr>
          <w:rFonts w:ascii="Times New Roman" w:hAnsi="Times New Roman"/>
          <w:sz w:val="24"/>
          <w:szCs w:val="24"/>
        </w:rPr>
      </w:pPr>
    </w:p>
    <w:p w:rsidR="004A0F9B" w:rsidRP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1- </w:t>
      </w:r>
      <w:r w:rsidRPr="004A0F9B">
        <w:rPr>
          <w:rFonts w:ascii="Times New Roman" w:hAnsi="Times New Roman"/>
          <w:b/>
          <w:sz w:val="24"/>
          <w:szCs w:val="24"/>
        </w:rPr>
        <w:t>ABITUR</w:t>
      </w:r>
      <w:r w:rsidRPr="004A0F9B">
        <w:rPr>
          <w:rFonts w:ascii="Times New Roman" w:hAnsi="Times New Roman"/>
          <w:sz w:val="24"/>
          <w:szCs w:val="24"/>
        </w:rPr>
        <w:t xml:space="preserve"> sınavından (Minimum: 4 - Maksimum: 1)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2- </w:t>
      </w:r>
      <w:r w:rsidRPr="004A0F9B">
        <w:rPr>
          <w:rFonts w:ascii="Times New Roman" w:hAnsi="Times New Roman"/>
          <w:b/>
          <w:sz w:val="24"/>
          <w:szCs w:val="24"/>
        </w:rPr>
        <w:t>ACT</w:t>
      </w:r>
      <w:r w:rsidRPr="004A0F9B">
        <w:rPr>
          <w:rFonts w:ascii="Times New Roman" w:hAnsi="Times New Roman"/>
          <w:sz w:val="24"/>
          <w:szCs w:val="24"/>
        </w:rPr>
        <w:t xml:space="preserve"> (American College Test) (Minimum: 21- Maksimum: 36)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3- </w:t>
      </w:r>
      <w:r w:rsidRPr="004A0F9B">
        <w:rPr>
          <w:rFonts w:ascii="Times New Roman" w:hAnsi="Times New Roman"/>
          <w:b/>
          <w:sz w:val="24"/>
          <w:szCs w:val="24"/>
        </w:rPr>
        <w:t>CSAT</w:t>
      </w:r>
      <w:r w:rsidRPr="004A0F9B">
        <w:rPr>
          <w:rFonts w:ascii="Times New Roman" w:hAnsi="Times New Roman"/>
          <w:sz w:val="24"/>
          <w:szCs w:val="24"/>
        </w:rPr>
        <w:t xml:space="preserve"> (College Scholastıc Aptıtude Test) Güney Kore’de yapılan sınavdan (Minimum: 400- Maksimum: 800)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4- </w:t>
      </w:r>
      <w:r w:rsidRPr="004A0F9B">
        <w:rPr>
          <w:rFonts w:ascii="Times New Roman" w:hAnsi="Times New Roman"/>
          <w:b/>
          <w:sz w:val="24"/>
          <w:szCs w:val="24"/>
        </w:rPr>
        <w:t>EGE</w:t>
      </w:r>
      <w:r w:rsidRPr="004A0F9B">
        <w:rPr>
          <w:rFonts w:ascii="Times New Roman" w:hAnsi="Times New Roman"/>
          <w:sz w:val="24"/>
          <w:szCs w:val="24"/>
        </w:rPr>
        <w:t xml:space="preserve"> (Unified State Examination) Rusya Federasyonu Merkezi Devlet sınavından (Minimum: 250 - Maksimum: 400)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5- </w:t>
      </w:r>
      <w:r w:rsidRPr="004A0F9B">
        <w:rPr>
          <w:rFonts w:ascii="Times New Roman" w:hAnsi="Times New Roman"/>
          <w:b/>
          <w:sz w:val="24"/>
          <w:szCs w:val="24"/>
        </w:rPr>
        <w:t>FRENCH BACCALAUREATE</w:t>
      </w:r>
      <w:r w:rsidRPr="004A0F9B">
        <w:rPr>
          <w:rFonts w:ascii="Times New Roman" w:hAnsi="Times New Roman"/>
          <w:sz w:val="24"/>
          <w:szCs w:val="24"/>
        </w:rPr>
        <w:t xml:space="preserve"> (Fransa Bakaloryası) diplomasına sahip ve (Minimum: 12 - Maksimum: 20)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6- </w:t>
      </w:r>
      <w:r w:rsidRPr="004A0F9B">
        <w:rPr>
          <w:rFonts w:ascii="Times New Roman" w:hAnsi="Times New Roman"/>
          <w:b/>
          <w:sz w:val="24"/>
          <w:szCs w:val="24"/>
        </w:rPr>
        <w:t>GAOKAO</w:t>
      </w:r>
      <w:r w:rsidRPr="004A0F9B">
        <w:rPr>
          <w:rFonts w:ascii="Times New Roman" w:hAnsi="Times New Roman"/>
          <w:sz w:val="24"/>
          <w:szCs w:val="24"/>
        </w:rPr>
        <w:t xml:space="preserve"> Çin Halk Cumhuriyeti’nde yapılan sınavdan (Minimum: 480 - Maksimum: 750)  puan almış olmak.</w:t>
      </w:r>
    </w:p>
    <w:p w:rsidR="004A0F9B" w:rsidRP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7- </w:t>
      </w:r>
      <w:r w:rsidRPr="004A0F9B">
        <w:rPr>
          <w:rFonts w:ascii="Times New Roman" w:hAnsi="Times New Roman"/>
          <w:b/>
          <w:sz w:val="24"/>
          <w:szCs w:val="24"/>
        </w:rPr>
        <w:t>GCE AL</w:t>
      </w:r>
      <w:r w:rsidRPr="004A0F9B">
        <w:rPr>
          <w:rFonts w:ascii="Times New Roman" w:hAnsi="Times New Roman"/>
          <w:sz w:val="24"/>
          <w:szCs w:val="24"/>
        </w:rPr>
        <w:t xml:space="preserve"> sınavından Tıp/Diş Hekimliği/ Mühendislik/Hukuk Fakülteleri için 300 puan, (A* 140 puan bir ders için, toplam üç ders değerlendirilir. Minimum: 140 - Maksimum: 420)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8- </w:t>
      </w:r>
      <w:r w:rsidRPr="004A0F9B">
        <w:rPr>
          <w:rFonts w:ascii="Times New Roman" w:hAnsi="Times New Roman"/>
          <w:b/>
          <w:sz w:val="24"/>
          <w:szCs w:val="24"/>
        </w:rPr>
        <w:t>IB</w:t>
      </w:r>
      <w:r w:rsidRPr="004A0F9B">
        <w:rPr>
          <w:rFonts w:ascii="Times New Roman" w:hAnsi="Times New Roman"/>
          <w:sz w:val="24"/>
          <w:szCs w:val="24"/>
        </w:rPr>
        <w:t xml:space="preserve"> (International Baccalaureate) diplomasına sahip ve (Minimum: 28 - Maksimum: 42) puan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9- </w:t>
      </w:r>
      <w:r w:rsidRPr="004A0F9B">
        <w:rPr>
          <w:rFonts w:ascii="Times New Roman" w:hAnsi="Times New Roman"/>
          <w:b/>
          <w:sz w:val="24"/>
          <w:szCs w:val="24"/>
        </w:rPr>
        <w:t>SAT</w:t>
      </w:r>
      <w:r w:rsidRPr="004A0F9B">
        <w:rPr>
          <w:rFonts w:ascii="Times New Roman" w:hAnsi="Times New Roman"/>
          <w:sz w:val="24"/>
          <w:szCs w:val="24"/>
        </w:rPr>
        <w:t xml:space="preserve"> (Scholastic Assessment Test) sınavından en az 1000 toplam ve en az 500 Matematik (Minimum: 1000 - Maksimum: 1600) puanı almış olmak.</w:t>
      </w:r>
    </w:p>
    <w:p w:rsidR="004A0F9B" w:rsidRDefault="004A0F9B" w:rsidP="004A0F9B">
      <w:pPr>
        <w:pStyle w:val="AralkYok"/>
        <w:jc w:val="both"/>
        <w:rPr>
          <w:rFonts w:ascii="Times New Roman" w:hAnsi="Times New Roman"/>
          <w:sz w:val="24"/>
          <w:szCs w:val="24"/>
        </w:rPr>
      </w:pPr>
    </w:p>
    <w:p w:rsidR="004A0F9B" w:rsidRPr="004A0F9B" w:rsidRDefault="004A0F9B" w:rsidP="004A0F9B">
      <w:pPr>
        <w:pStyle w:val="AralkYok"/>
        <w:ind w:firstLine="708"/>
        <w:jc w:val="both"/>
        <w:rPr>
          <w:rFonts w:ascii="Times New Roman" w:hAnsi="Times New Roman"/>
          <w:sz w:val="24"/>
          <w:szCs w:val="24"/>
        </w:rPr>
      </w:pPr>
      <w:r w:rsidRPr="004A0F9B">
        <w:rPr>
          <w:rFonts w:ascii="Times New Roman" w:hAnsi="Times New Roman"/>
          <w:sz w:val="24"/>
          <w:szCs w:val="24"/>
        </w:rPr>
        <w:t xml:space="preserve">10- </w:t>
      </w:r>
      <w:r w:rsidRPr="004A0F9B">
        <w:rPr>
          <w:rFonts w:ascii="Times New Roman" w:hAnsi="Times New Roman"/>
          <w:b/>
          <w:sz w:val="24"/>
          <w:szCs w:val="24"/>
        </w:rPr>
        <w:t>UAN</w:t>
      </w:r>
      <w:r w:rsidRPr="004A0F9B">
        <w:rPr>
          <w:rFonts w:ascii="Times New Roman" w:hAnsi="Times New Roman"/>
          <w:sz w:val="24"/>
          <w:szCs w:val="24"/>
        </w:rPr>
        <w:t xml:space="preserve"> (Ujıan Akhır Nasıonal) Endonezya’da yapılan sınavdan (Minimum: 40 - Maksimum: 60)  puan almış olmak.</w:t>
      </w:r>
    </w:p>
    <w:p w:rsidR="00AE2418" w:rsidRDefault="00AE2418" w:rsidP="00AE2418">
      <w:pPr>
        <w:ind w:left="8496"/>
        <w:rPr>
          <w:rFonts w:ascii="Times New Roman" w:hAnsi="Times New Roman"/>
          <w:sz w:val="24"/>
          <w:szCs w:val="24"/>
        </w:rPr>
      </w:pPr>
    </w:p>
    <w:p w:rsidR="004A0F9B" w:rsidRDefault="004A0F9B" w:rsidP="00AE2418">
      <w:pPr>
        <w:ind w:left="8496"/>
        <w:rPr>
          <w:rFonts w:ascii="Times New Roman" w:hAnsi="Times New Roman"/>
          <w:sz w:val="24"/>
          <w:szCs w:val="24"/>
        </w:rPr>
      </w:pPr>
    </w:p>
    <w:p w:rsidR="004A0F9B" w:rsidRDefault="004A0F9B" w:rsidP="00AE2418">
      <w:pPr>
        <w:ind w:left="8496"/>
        <w:rPr>
          <w:rFonts w:ascii="Times New Roman" w:hAnsi="Times New Roman"/>
          <w:sz w:val="24"/>
          <w:szCs w:val="24"/>
        </w:rPr>
      </w:pPr>
    </w:p>
    <w:p w:rsidR="004A0F9B" w:rsidRDefault="004A0F9B" w:rsidP="00AE2418">
      <w:pPr>
        <w:ind w:left="8496"/>
        <w:rPr>
          <w:rFonts w:ascii="Times New Roman" w:hAnsi="Times New Roman"/>
          <w:sz w:val="24"/>
          <w:szCs w:val="24"/>
        </w:rPr>
      </w:pPr>
    </w:p>
    <w:p w:rsidR="004A0F9B" w:rsidRDefault="004A0F9B" w:rsidP="00AE2418">
      <w:pPr>
        <w:ind w:left="8496"/>
        <w:rPr>
          <w:rFonts w:ascii="Times New Roman" w:hAnsi="Times New Roman"/>
          <w:sz w:val="24"/>
          <w:szCs w:val="24"/>
        </w:rPr>
      </w:pPr>
    </w:p>
    <w:p w:rsidR="004A0F9B" w:rsidRPr="004A0F9B" w:rsidRDefault="004A0F9B" w:rsidP="00AE2418">
      <w:pPr>
        <w:ind w:left="8496"/>
        <w:rPr>
          <w:rFonts w:ascii="Times New Roman" w:hAnsi="Times New Roman"/>
          <w:sz w:val="24"/>
          <w:szCs w:val="24"/>
        </w:rPr>
      </w:pPr>
    </w:p>
    <w:p w:rsidR="00AE2418" w:rsidRDefault="00AE2418" w:rsidP="00AE2418">
      <w:pPr>
        <w:ind w:left="8496"/>
        <w:rPr>
          <w:rFonts w:ascii="Times New Roman" w:hAnsi="Times New Roman"/>
          <w:b/>
          <w:sz w:val="24"/>
          <w:szCs w:val="24"/>
        </w:rPr>
      </w:pPr>
    </w:p>
    <w:p w:rsidR="00AE2418" w:rsidRDefault="00AE2418" w:rsidP="00AE2418">
      <w:pPr>
        <w:ind w:left="8496"/>
        <w:rPr>
          <w:rFonts w:ascii="Times New Roman" w:hAnsi="Times New Roman"/>
          <w:b/>
          <w:sz w:val="24"/>
          <w:szCs w:val="24"/>
        </w:rPr>
      </w:pPr>
    </w:p>
    <w:p w:rsidR="00AE2418" w:rsidRPr="00604576" w:rsidRDefault="00AE2418" w:rsidP="00AE2418">
      <w:pPr>
        <w:ind w:left="8496"/>
        <w:rPr>
          <w:rFonts w:ascii="Times New Roman" w:hAnsi="Times New Roman"/>
          <w:b/>
          <w:sz w:val="24"/>
          <w:szCs w:val="24"/>
        </w:rPr>
      </w:pPr>
      <w:r w:rsidRPr="00604576">
        <w:rPr>
          <w:rFonts w:ascii="Times New Roman" w:hAnsi="Times New Roman"/>
          <w:b/>
          <w:sz w:val="24"/>
          <w:szCs w:val="24"/>
        </w:rPr>
        <w:t>EK</w:t>
      </w:r>
      <w:r w:rsidR="00AA7881">
        <w:rPr>
          <w:rFonts w:ascii="Times New Roman" w:hAnsi="Times New Roman"/>
          <w:b/>
          <w:sz w:val="24"/>
          <w:szCs w:val="24"/>
        </w:rPr>
        <w:t xml:space="preserve"> </w:t>
      </w:r>
      <w:r w:rsidRPr="00604576">
        <w:rPr>
          <w:rFonts w:ascii="Times New Roman" w:hAnsi="Times New Roman"/>
          <w:b/>
          <w:sz w:val="24"/>
          <w:szCs w:val="24"/>
        </w:rPr>
        <w:t>2</w:t>
      </w:r>
    </w:p>
    <w:tbl>
      <w:tblPr>
        <w:tblStyle w:val="TabloKlavuzu"/>
        <w:tblW w:w="9923" w:type="dxa"/>
        <w:tblInd w:w="-176" w:type="dxa"/>
        <w:tblLayout w:type="fixed"/>
        <w:tblLook w:val="04A0" w:firstRow="1" w:lastRow="0" w:firstColumn="1" w:lastColumn="0" w:noHBand="0" w:noVBand="1"/>
      </w:tblPr>
      <w:tblGrid>
        <w:gridCol w:w="851"/>
        <w:gridCol w:w="4253"/>
        <w:gridCol w:w="1559"/>
        <w:gridCol w:w="1559"/>
        <w:gridCol w:w="1701"/>
      </w:tblGrid>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b/>
                <w:sz w:val="24"/>
                <w:szCs w:val="24"/>
              </w:rPr>
            </w:pPr>
            <w:r w:rsidRPr="004A0F9B">
              <w:rPr>
                <w:rFonts w:ascii="Times New Roman" w:hAnsi="Times New Roman"/>
                <w:b/>
                <w:sz w:val="24"/>
                <w:szCs w:val="24"/>
              </w:rPr>
              <w:t>SIRA</w:t>
            </w:r>
          </w:p>
          <w:p w:rsidR="004A0F9B" w:rsidRPr="004A0F9B" w:rsidRDefault="004A0F9B" w:rsidP="00113D95">
            <w:pPr>
              <w:jc w:val="center"/>
              <w:rPr>
                <w:rFonts w:ascii="Times New Roman" w:hAnsi="Times New Roman"/>
                <w:sz w:val="24"/>
                <w:szCs w:val="24"/>
              </w:rPr>
            </w:pPr>
            <w:r w:rsidRPr="004A0F9B">
              <w:rPr>
                <w:rFonts w:ascii="Times New Roman" w:hAnsi="Times New Roman"/>
                <w:b/>
                <w:sz w:val="24"/>
                <w:szCs w:val="24"/>
              </w:rPr>
              <w:t>NO</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b/>
                <w:sz w:val="24"/>
                <w:szCs w:val="24"/>
              </w:rPr>
            </w:pPr>
            <w:r w:rsidRPr="004A0F9B">
              <w:rPr>
                <w:rFonts w:ascii="Times New Roman" w:hAnsi="Times New Roman"/>
                <w:b/>
                <w:sz w:val="24"/>
                <w:szCs w:val="24"/>
              </w:rPr>
              <w:t>SINAV TÜRÜ/ ÜLKE</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b/>
                <w:sz w:val="24"/>
                <w:szCs w:val="24"/>
              </w:rPr>
            </w:pPr>
            <w:r w:rsidRPr="004A0F9B">
              <w:rPr>
                <w:rFonts w:ascii="Times New Roman" w:hAnsi="Times New Roman"/>
                <w:b/>
                <w:sz w:val="24"/>
                <w:szCs w:val="24"/>
              </w:rPr>
              <w:t>PROGRAM TÜRÜ</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b/>
                <w:sz w:val="24"/>
                <w:szCs w:val="24"/>
              </w:rPr>
            </w:pPr>
            <w:r w:rsidRPr="004A0F9B">
              <w:rPr>
                <w:rFonts w:ascii="Times New Roman" w:hAnsi="Times New Roman"/>
                <w:b/>
                <w:sz w:val="24"/>
                <w:szCs w:val="24"/>
              </w:rPr>
              <w:t>MİNUMUM PUAN</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b/>
                <w:sz w:val="24"/>
                <w:szCs w:val="24"/>
              </w:rPr>
            </w:pPr>
            <w:r w:rsidRPr="004A0F9B">
              <w:rPr>
                <w:rFonts w:ascii="Times New Roman" w:hAnsi="Times New Roman"/>
                <w:b/>
                <w:sz w:val="24"/>
                <w:szCs w:val="24"/>
              </w:rPr>
              <w:t>MAKSİMUM PUAN</w:t>
            </w:r>
          </w:p>
        </w:tc>
      </w:tr>
      <w:tr w:rsidR="004A0F9B" w:rsidRPr="00604576" w:rsidTr="00ED15E9">
        <w:trPr>
          <w:trHeight w:val="469"/>
        </w:trPr>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Afganistan Ulusal Üniversite Giriş Sınavı (KANKUR)</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200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color w:val="000000" w:themeColor="text1"/>
                <w:sz w:val="24"/>
                <w:szCs w:val="24"/>
              </w:rPr>
              <w:t>350</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2</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Azerbaycan Ulusal Üniversite Giriş Sınavı (TQDK)</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400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700</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3</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Kırgızistan Genel Cumhuriyet  Sınavı  (ORT)</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250</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4</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Kazakistan Ulusal Üniversite Giriş Sınavı (ENT)</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125</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5</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Kosova Lise Bitirme Sınavı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60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100</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6</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AA7881">
            <w:pPr>
              <w:jc w:val="center"/>
              <w:rPr>
                <w:rFonts w:ascii="Times New Roman" w:hAnsi="Times New Roman"/>
                <w:sz w:val="24"/>
                <w:szCs w:val="24"/>
              </w:rPr>
            </w:pPr>
            <w:r w:rsidRPr="004A0F9B">
              <w:rPr>
                <w:rFonts w:ascii="Times New Roman" w:hAnsi="Times New Roman"/>
                <w:sz w:val="24"/>
                <w:szCs w:val="24"/>
              </w:rPr>
              <w:t>T</w:t>
            </w:r>
            <w:r w:rsidR="00AA7881">
              <w:rPr>
                <w:rFonts w:ascii="Times New Roman" w:hAnsi="Times New Roman"/>
                <w:sz w:val="24"/>
                <w:szCs w:val="24"/>
              </w:rPr>
              <w:t>awjihi</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80</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100</w:t>
            </w:r>
          </w:p>
        </w:tc>
      </w:tr>
      <w:tr w:rsidR="004A0F9B"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7</w:t>
            </w:r>
          </w:p>
        </w:tc>
        <w:tc>
          <w:tcPr>
            <w:tcW w:w="4253"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Baccalaureat Libanais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Önlisans</w:t>
            </w:r>
          </w:p>
          <w:p w:rsidR="004A0F9B" w:rsidRPr="004A0F9B" w:rsidRDefault="00113D95" w:rsidP="00113D95">
            <w:pPr>
              <w:rPr>
                <w:rFonts w:ascii="Times New Roman" w:hAnsi="Times New Roman"/>
                <w:sz w:val="24"/>
                <w:szCs w:val="24"/>
              </w:rPr>
            </w:pPr>
            <w:r>
              <w:rPr>
                <w:rFonts w:ascii="Times New Roman" w:hAnsi="Times New Roman"/>
                <w:sz w:val="24"/>
                <w:szCs w:val="24"/>
              </w:rPr>
              <w:t xml:space="preserve">    </w:t>
            </w:r>
            <w:r w:rsidR="004A0F9B"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4A0F9B" w:rsidRPr="004A0F9B" w:rsidRDefault="004A0F9B" w:rsidP="00113D95">
            <w:pPr>
              <w:jc w:val="center"/>
              <w:rPr>
                <w:rFonts w:ascii="Times New Roman" w:hAnsi="Times New Roman"/>
                <w:sz w:val="24"/>
                <w:szCs w:val="24"/>
              </w:rPr>
            </w:pPr>
            <w:r w:rsidRPr="004A0F9B">
              <w:rPr>
                <w:rFonts w:ascii="Times New Roman" w:hAnsi="Times New Roman"/>
                <w:sz w:val="24"/>
                <w:szCs w:val="24"/>
              </w:rPr>
              <w:t>20</w:t>
            </w:r>
          </w:p>
        </w:tc>
      </w:tr>
      <w:tr w:rsidR="008645DD" w:rsidRPr="00604576" w:rsidTr="00113D95">
        <w:tc>
          <w:tcPr>
            <w:tcW w:w="851" w:type="dxa"/>
            <w:tcBorders>
              <w:top w:val="single" w:sz="4" w:space="0" w:color="auto"/>
              <w:left w:val="single" w:sz="4" w:space="0" w:color="auto"/>
              <w:right w:val="single" w:sz="4" w:space="0" w:color="auto"/>
            </w:tcBorders>
            <w:vAlign w:val="bottom"/>
            <w:hideMark/>
          </w:tcPr>
          <w:p w:rsidR="008645DD" w:rsidRPr="004A0F9B" w:rsidRDefault="008645DD" w:rsidP="00113D95">
            <w:pPr>
              <w:jc w:val="center"/>
              <w:rPr>
                <w:rFonts w:ascii="Times New Roman" w:hAnsi="Times New Roman"/>
                <w:sz w:val="24"/>
                <w:szCs w:val="24"/>
              </w:rPr>
            </w:pPr>
            <w:r w:rsidRPr="004A0F9B">
              <w:rPr>
                <w:rFonts w:ascii="Times New Roman" w:hAnsi="Times New Roman"/>
                <w:sz w:val="24"/>
                <w:szCs w:val="24"/>
              </w:rPr>
              <w:t>8</w:t>
            </w:r>
          </w:p>
        </w:tc>
        <w:tc>
          <w:tcPr>
            <w:tcW w:w="4253" w:type="dxa"/>
            <w:tcBorders>
              <w:top w:val="single" w:sz="4" w:space="0" w:color="auto"/>
              <w:left w:val="single" w:sz="4" w:space="0" w:color="auto"/>
              <w:right w:val="single" w:sz="4" w:space="0" w:color="auto"/>
            </w:tcBorders>
            <w:vAlign w:val="bottom"/>
            <w:hideMark/>
          </w:tcPr>
          <w:p w:rsidR="008645DD" w:rsidRPr="004A0F9B" w:rsidRDefault="008645DD" w:rsidP="00113D95">
            <w:pPr>
              <w:jc w:val="center"/>
              <w:rPr>
                <w:rFonts w:ascii="Times New Roman" w:hAnsi="Times New Roman"/>
                <w:sz w:val="24"/>
                <w:szCs w:val="24"/>
              </w:rPr>
            </w:pPr>
            <w:r w:rsidRPr="004A0F9B">
              <w:rPr>
                <w:rFonts w:ascii="Times New Roman" w:hAnsi="Times New Roman"/>
                <w:sz w:val="24"/>
                <w:szCs w:val="24"/>
              </w:rPr>
              <w:t>Al-Sahada-Al-Thhnawiyya-Al-Amma</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45DD" w:rsidRPr="004A0F9B" w:rsidRDefault="008645DD" w:rsidP="00113D95">
            <w:pPr>
              <w:jc w:val="center"/>
              <w:rPr>
                <w:rFonts w:ascii="Times New Roman" w:hAnsi="Times New Roman"/>
                <w:sz w:val="24"/>
                <w:szCs w:val="24"/>
              </w:rPr>
            </w:pPr>
            <w:r w:rsidRPr="004A0F9B">
              <w:rPr>
                <w:rFonts w:ascii="Times New Roman" w:hAnsi="Times New Roman"/>
                <w:sz w:val="24"/>
                <w:szCs w:val="24"/>
              </w:rPr>
              <w:t>Önlisans</w:t>
            </w:r>
          </w:p>
          <w:p w:rsidR="008645DD" w:rsidRPr="004A0F9B" w:rsidRDefault="00113D95" w:rsidP="00113D95">
            <w:pPr>
              <w:rPr>
                <w:rFonts w:ascii="Times New Roman" w:hAnsi="Times New Roman"/>
                <w:sz w:val="24"/>
                <w:szCs w:val="24"/>
              </w:rPr>
            </w:pPr>
            <w:r>
              <w:rPr>
                <w:rFonts w:ascii="Times New Roman" w:hAnsi="Times New Roman"/>
                <w:sz w:val="24"/>
                <w:szCs w:val="24"/>
              </w:rPr>
              <w:t xml:space="preserve">    </w:t>
            </w:r>
            <w:r w:rsidR="008645DD"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8645DD" w:rsidRPr="004A0F9B" w:rsidRDefault="008645DD" w:rsidP="00113D95">
            <w:pPr>
              <w:jc w:val="center"/>
              <w:rPr>
                <w:rFonts w:ascii="Times New Roman" w:hAnsi="Times New Roman"/>
                <w:sz w:val="24"/>
                <w:szCs w:val="24"/>
              </w:rPr>
            </w:pPr>
            <w:r w:rsidRPr="004A0F9B">
              <w:rPr>
                <w:rFonts w:ascii="Times New Roman" w:hAnsi="Times New Roman"/>
                <w:sz w:val="24"/>
                <w:szCs w:val="24"/>
              </w:rPr>
              <w:t>170</w:t>
            </w:r>
          </w:p>
        </w:tc>
        <w:tc>
          <w:tcPr>
            <w:tcW w:w="1701" w:type="dxa"/>
            <w:tcBorders>
              <w:top w:val="single" w:sz="4" w:space="0" w:color="auto"/>
              <w:left w:val="single" w:sz="4" w:space="0" w:color="auto"/>
              <w:bottom w:val="single" w:sz="4" w:space="0" w:color="auto"/>
              <w:right w:val="single" w:sz="4" w:space="0" w:color="auto"/>
            </w:tcBorders>
            <w:vAlign w:val="bottom"/>
            <w:hideMark/>
          </w:tcPr>
          <w:p w:rsidR="008645DD" w:rsidRPr="004A0F9B" w:rsidRDefault="008645DD" w:rsidP="00113D95">
            <w:pPr>
              <w:jc w:val="center"/>
              <w:rPr>
                <w:rFonts w:ascii="Times New Roman" w:hAnsi="Times New Roman"/>
                <w:sz w:val="24"/>
                <w:szCs w:val="24"/>
              </w:rPr>
            </w:pPr>
            <w:r w:rsidRPr="004A0F9B">
              <w:rPr>
                <w:rFonts w:ascii="Times New Roman" w:hAnsi="Times New Roman"/>
                <w:sz w:val="24"/>
                <w:szCs w:val="24"/>
              </w:rPr>
              <w:t>240</w:t>
            </w:r>
          </w:p>
        </w:tc>
      </w:tr>
      <w:tr w:rsidR="00ED15E9" w:rsidRPr="00604576" w:rsidTr="00113D95">
        <w:trPr>
          <w:trHeight w:val="562"/>
        </w:trPr>
        <w:tc>
          <w:tcPr>
            <w:tcW w:w="851" w:type="dxa"/>
            <w:tcBorders>
              <w:left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Pr>
                <w:rFonts w:ascii="Times New Roman" w:hAnsi="Times New Roman"/>
                <w:sz w:val="24"/>
                <w:szCs w:val="24"/>
              </w:rPr>
              <w:t>9</w:t>
            </w:r>
          </w:p>
        </w:tc>
        <w:tc>
          <w:tcPr>
            <w:tcW w:w="4253" w:type="dxa"/>
            <w:tcBorders>
              <w:left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Al-Sahada-Al-Thhnawiyya-Al-Amma</w:t>
            </w:r>
          </w:p>
        </w:tc>
        <w:tc>
          <w:tcPr>
            <w:tcW w:w="1559" w:type="dxa"/>
            <w:tcBorders>
              <w:top w:val="single" w:sz="4" w:space="0" w:color="auto"/>
              <w:left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Pr>
                <w:rFonts w:ascii="Times New Roman" w:hAnsi="Times New Roman"/>
                <w:sz w:val="24"/>
                <w:szCs w:val="24"/>
              </w:rPr>
              <w:t>1160</w:t>
            </w:r>
          </w:p>
        </w:tc>
        <w:tc>
          <w:tcPr>
            <w:tcW w:w="1701" w:type="dxa"/>
            <w:tcBorders>
              <w:top w:val="single" w:sz="4" w:space="0" w:color="auto"/>
              <w:left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Pr>
                <w:rFonts w:ascii="Times New Roman" w:hAnsi="Times New Roman"/>
                <w:sz w:val="24"/>
                <w:szCs w:val="24"/>
              </w:rPr>
              <w:t>2900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10</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Pr>
                <w:rFonts w:ascii="Times New Roman" w:hAnsi="Times New Roman"/>
                <w:sz w:val="24"/>
                <w:szCs w:val="24"/>
              </w:rPr>
              <w:t>Arjantin Bakaloryası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4</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11</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Beyaz Rusya Merkezi Sınavı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250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350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600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600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12</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Olgunluk Sınavı /Bosna-Hersek</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3,5</w:t>
            </w:r>
          </w:p>
        </w:tc>
        <w:tc>
          <w:tcPr>
            <w:tcW w:w="1701"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5</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13</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Üniversite Giriş Sınavı /Brezilya</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14</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C</w:t>
            </w:r>
            <w:r>
              <w:rPr>
                <w:rFonts w:ascii="Times New Roman" w:hAnsi="Times New Roman"/>
                <w:sz w:val="24"/>
                <w:szCs w:val="24"/>
              </w:rPr>
              <w:t>ezayir</w:t>
            </w:r>
            <w:r w:rsidRPr="004A0F9B">
              <w:rPr>
                <w:rFonts w:ascii="Times New Roman" w:hAnsi="Times New Roman"/>
                <w:sz w:val="24"/>
                <w:szCs w:val="24"/>
              </w:rPr>
              <w:t xml:space="preserve"> </w:t>
            </w:r>
            <w:r>
              <w:rPr>
                <w:rFonts w:ascii="Times New Roman" w:hAnsi="Times New Roman"/>
                <w:sz w:val="24"/>
                <w:szCs w:val="24"/>
              </w:rPr>
              <w:t>Bakaloryası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8</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15</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Studentereksamen/</w:t>
            </w:r>
            <w:r>
              <w:rPr>
                <w:rFonts w:ascii="Times New Roman" w:hAnsi="Times New Roman"/>
                <w:sz w:val="24"/>
                <w:szCs w:val="24"/>
              </w:rPr>
              <w:t xml:space="preserve"> </w:t>
            </w:r>
            <w:r w:rsidRPr="004A0F9B">
              <w:rPr>
                <w:rFonts w:ascii="Times New Roman" w:hAnsi="Times New Roman"/>
                <w:sz w:val="24"/>
                <w:szCs w:val="24"/>
              </w:rPr>
              <w:t>D</w:t>
            </w:r>
            <w:r>
              <w:rPr>
                <w:rFonts w:ascii="Times New Roman" w:hAnsi="Times New Roman"/>
                <w:sz w:val="24"/>
                <w:szCs w:val="24"/>
              </w:rPr>
              <w:t>animarka</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13</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16</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F</w:t>
            </w:r>
            <w:r>
              <w:rPr>
                <w:rFonts w:ascii="Times New Roman" w:hAnsi="Times New Roman"/>
                <w:sz w:val="24"/>
                <w:szCs w:val="24"/>
              </w:rPr>
              <w:t>as</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8</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17</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G</w:t>
            </w:r>
            <w:r>
              <w:rPr>
                <w:rFonts w:ascii="Times New Roman" w:hAnsi="Times New Roman"/>
                <w:sz w:val="24"/>
                <w:szCs w:val="24"/>
              </w:rPr>
              <w:t>ürcistan</w:t>
            </w:r>
            <w:r w:rsidRPr="004A0F9B">
              <w:rPr>
                <w:rFonts w:ascii="Times New Roman" w:hAnsi="Times New Roman"/>
                <w:sz w:val="24"/>
                <w:szCs w:val="24"/>
              </w:rPr>
              <w:t xml:space="preserve"> Ulusal Sınavı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250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500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18</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Merkezi Üniversite Giriş Sınavı/ M</w:t>
            </w:r>
            <w:r>
              <w:rPr>
                <w:rFonts w:ascii="Times New Roman" w:hAnsi="Times New Roman"/>
                <w:sz w:val="24"/>
                <w:szCs w:val="24"/>
              </w:rPr>
              <w:t>oğolistan</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600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800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19</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M</w:t>
            </w:r>
            <w:r>
              <w:rPr>
                <w:rFonts w:ascii="Times New Roman" w:hAnsi="Times New Roman"/>
                <w:sz w:val="24"/>
                <w:szCs w:val="24"/>
              </w:rPr>
              <w:t>oldova</w:t>
            </w:r>
            <w:r w:rsidRPr="004A0F9B">
              <w:rPr>
                <w:rFonts w:ascii="Times New Roman" w:hAnsi="Times New Roman"/>
                <w:sz w:val="24"/>
                <w:szCs w:val="24"/>
              </w:rPr>
              <w:t xml:space="preserve"> B</w:t>
            </w:r>
            <w:r>
              <w:rPr>
                <w:rFonts w:ascii="Times New Roman" w:hAnsi="Times New Roman"/>
                <w:sz w:val="24"/>
                <w:szCs w:val="24"/>
              </w:rPr>
              <w:t>akalorya</w:t>
            </w:r>
            <w:r w:rsidRPr="004A0F9B">
              <w:rPr>
                <w:rFonts w:ascii="Times New Roman" w:hAnsi="Times New Roman"/>
                <w:sz w:val="24"/>
                <w:szCs w:val="24"/>
              </w:rPr>
              <w:t xml:space="preserve"> S</w:t>
            </w:r>
            <w:r>
              <w:rPr>
                <w:rFonts w:ascii="Times New Roman" w:hAnsi="Times New Roman"/>
                <w:sz w:val="24"/>
                <w:szCs w:val="24"/>
              </w:rPr>
              <w:t>ınavı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5</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20</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Merkezi Üniversite Giriş Sınavı /P</w:t>
            </w:r>
            <w:r>
              <w:rPr>
                <w:rFonts w:ascii="Times New Roman" w:hAnsi="Times New Roman"/>
                <w:sz w:val="24"/>
                <w:szCs w:val="24"/>
              </w:rPr>
              <w:t>ortekiz</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8</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21</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R</w:t>
            </w:r>
            <w:r>
              <w:rPr>
                <w:rFonts w:ascii="Times New Roman" w:hAnsi="Times New Roman"/>
                <w:sz w:val="24"/>
                <w:szCs w:val="24"/>
              </w:rPr>
              <w:t>omanya</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r>
      <w:tr w:rsidR="00ED15E9" w:rsidRPr="00604576" w:rsidTr="00113D95">
        <w:tc>
          <w:tcPr>
            <w:tcW w:w="85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113D95">
            <w:pPr>
              <w:jc w:val="center"/>
              <w:rPr>
                <w:rFonts w:ascii="Times New Roman" w:hAnsi="Times New Roman"/>
                <w:sz w:val="24"/>
                <w:szCs w:val="24"/>
              </w:rPr>
            </w:pPr>
            <w:r w:rsidRPr="004A0F9B">
              <w:rPr>
                <w:rFonts w:ascii="Times New Roman" w:hAnsi="Times New Roman"/>
                <w:sz w:val="24"/>
                <w:szCs w:val="24"/>
              </w:rPr>
              <w:t>22</w:t>
            </w:r>
          </w:p>
        </w:tc>
        <w:tc>
          <w:tcPr>
            <w:tcW w:w="4253"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S</w:t>
            </w:r>
            <w:r>
              <w:rPr>
                <w:rFonts w:ascii="Times New Roman" w:hAnsi="Times New Roman"/>
                <w:sz w:val="24"/>
                <w:szCs w:val="24"/>
              </w:rPr>
              <w:t>enegal</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lastRenderedPageBreak/>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lastRenderedPageBreak/>
              <w:t>8</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lastRenderedPageBreak/>
              <w:t>10</w:t>
            </w:r>
          </w:p>
        </w:tc>
        <w:tc>
          <w:tcPr>
            <w:tcW w:w="1701" w:type="dxa"/>
            <w:tcBorders>
              <w:top w:val="single" w:sz="4" w:space="0" w:color="auto"/>
              <w:left w:val="single" w:sz="4" w:space="0" w:color="auto"/>
              <w:bottom w:val="single" w:sz="4" w:space="0" w:color="auto"/>
              <w:right w:val="single" w:sz="4" w:space="0" w:color="auto"/>
            </w:tcBorders>
            <w:vAlign w:val="bottom"/>
            <w:hideMark/>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lastRenderedPageBreak/>
              <w:t>20</w:t>
            </w:r>
          </w:p>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lastRenderedPageBreak/>
              <w:t>20</w:t>
            </w:r>
          </w:p>
        </w:tc>
      </w:tr>
      <w:tr w:rsidR="00ED15E9" w:rsidRPr="00604576" w:rsidTr="00ED15E9">
        <w:trPr>
          <w:trHeight w:val="574"/>
        </w:trPr>
        <w:tc>
          <w:tcPr>
            <w:tcW w:w="851"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113D95">
            <w:pPr>
              <w:jc w:val="center"/>
              <w:rPr>
                <w:rFonts w:ascii="Times New Roman" w:hAnsi="Times New Roman"/>
                <w:sz w:val="24"/>
                <w:szCs w:val="24"/>
              </w:rPr>
            </w:pPr>
            <w:r>
              <w:rPr>
                <w:rFonts w:ascii="Times New Roman" w:hAnsi="Times New Roman"/>
                <w:sz w:val="24"/>
                <w:szCs w:val="24"/>
              </w:rPr>
              <w:lastRenderedPageBreak/>
              <w:t>23</w:t>
            </w:r>
          </w:p>
        </w:tc>
        <w:tc>
          <w:tcPr>
            <w:tcW w:w="4253"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T</w:t>
            </w:r>
            <w:r>
              <w:rPr>
                <w:rFonts w:ascii="Times New Roman" w:hAnsi="Times New Roman"/>
                <w:sz w:val="24"/>
                <w:szCs w:val="24"/>
              </w:rPr>
              <w:t>unus</w:t>
            </w:r>
            <w:r w:rsidRPr="004A0F9B">
              <w:rPr>
                <w:rFonts w:ascii="Times New Roman" w:hAnsi="Times New Roman"/>
                <w:sz w:val="24"/>
                <w:szCs w:val="24"/>
              </w:rPr>
              <w:t xml:space="preserve"> B</w:t>
            </w:r>
            <w:r>
              <w:rPr>
                <w:rFonts w:ascii="Times New Roman" w:hAnsi="Times New Roman"/>
                <w:sz w:val="24"/>
                <w:szCs w:val="24"/>
              </w:rPr>
              <w:t>akaloryası</w:t>
            </w:r>
          </w:p>
        </w:tc>
        <w:tc>
          <w:tcPr>
            <w:tcW w:w="1559"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Önlisans</w:t>
            </w:r>
          </w:p>
          <w:p w:rsidR="00ED15E9" w:rsidRPr="004A0F9B" w:rsidRDefault="00ED15E9" w:rsidP="00C14430">
            <w:pPr>
              <w:rPr>
                <w:rFonts w:ascii="Times New Roman" w:hAnsi="Times New Roman"/>
                <w:sz w:val="24"/>
                <w:szCs w:val="24"/>
              </w:rPr>
            </w:pPr>
            <w:r>
              <w:rPr>
                <w:rFonts w:ascii="Times New Roman" w:hAnsi="Times New Roman"/>
                <w:sz w:val="24"/>
                <w:szCs w:val="24"/>
              </w:rPr>
              <w:t xml:space="preserve">    </w:t>
            </w:r>
            <w:r w:rsidRPr="004A0F9B">
              <w:rPr>
                <w:rFonts w:ascii="Times New Roman" w:hAnsi="Times New Roman"/>
                <w:sz w:val="24"/>
                <w:szCs w:val="24"/>
              </w:rPr>
              <w:t>Lisans</w:t>
            </w:r>
          </w:p>
        </w:tc>
        <w:tc>
          <w:tcPr>
            <w:tcW w:w="1559"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vAlign w:val="bottom"/>
          </w:tcPr>
          <w:p w:rsidR="00ED15E9" w:rsidRPr="004A0F9B" w:rsidRDefault="00ED15E9" w:rsidP="00C14430">
            <w:pPr>
              <w:jc w:val="center"/>
              <w:rPr>
                <w:rFonts w:ascii="Times New Roman" w:hAnsi="Times New Roman"/>
                <w:sz w:val="24"/>
                <w:szCs w:val="24"/>
              </w:rPr>
            </w:pPr>
            <w:r w:rsidRPr="004A0F9B">
              <w:rPr>
                <w:rFonts w:ascii="Times New Roman" w:hAnsi="Times New Roman"/>
                <w:sz w:val="24"/>
                <w:szCs w:val="24"/>
              </w:rPr>
              <w:t>20</w:t>
            </w:r>
          </w:p>
        </w:tc>
      </w:tr>
    </w:tbl>
    <w:p w:rsidR="00AE2418" w:rsidRDefault="00AE2418" w:rsidP="00AE2418">
      <w:pPr>
        <w:pStyle w:val="AralkYok"/>
        <w:jc w:val="center"/>
        <w:rPr>
          <w:rFonts w:ascii="Times New Roman" w:hAnsi="Times New Roman"/>
          <w:sz w:val="24"/>
          <w:szCs w:val="24"/>
        </w:rPr>
      </w:pPr>
    </w:p>
    <w:p w:rsidR="00AA7881" w:rsidRPr="00AA7881" w:rsidRDefault="00AA7881" w:rsidP="00AE2418">
      <w:pPr>
        <w:pStyle w:val="AralkYok"/>
        <w:jc w:val="center"/>
        <w:rPr>
          <w:rFonts w:ascii="Times New Roman" w:hAnsi="Times New Roman"/>
          <w:b/>
          <w:sz w:val="24"/>
          <w:szCs w:val="24"/>
        </w:rPr>
      </w:pPr>
      <w:r>
        <w:rPr>
          <w:rFonts w:ascii="Times New Roman" w:hAnsi="Times New Roman"/>
          <w:b/>
          <w:sz w:val="24"/>
          <w:szCs w:val="24"/>
        </w:rPr>
        <w:t xml:space="preserve">                                                                                                                </w:t>
      </w:r>
      <w:r w:rsidR="007B0562">
        <w:rPr>
          <w:rFonts w:ascii="Times New Roman" w:hAnsi="Times New Roman"/>
          <w:b/>
          <w:sz w:val="24"/>
          <w:szCs w:val="24"/>
        </w:rPr>
        <w:t xml:space="preserve">                            </w:t>
      </w:r>
      <w:r>
        <w:rPr>
          <w:rFonts w:ascii="Times New Roman" w:hAnsi="Times New Roman"/>
          <w:b/>
          <w:sz w:val="24"/>
          <w:szCs w:val="24"/>
        </w:rPr>
        <w:t>EK</w:t>
      </w:r>
      <w:r w:rsidR="007B0562">
        <w:rPr>
          <w:rFonts w:ascii="Times New Roman" w:hAnsi="Times New Roman"/>
          <w:b/>
          <w:sz w:val="24"/>
          <w:szCs w:val="24"/>
        </w:rPr>
        <w:t xml:space="preserve"> 3</w:t>
      </w:r>
    </w:p>
    <w:p w:rsidR="00AA7881" w:rsidRDefault="00AA7881" w:rsidP="00AA7881">
      <w:pPr>
        <w:pStyle w:val="AralkYok"/>
        <w:jc w:val="both"/>
        <w:rPr>
          <w:rFonts w:ascii="Times New Roman" w:hAnsi="Times New Roman"/>
          <w:sz w:val="24"/>
          <w:szCs w:val="24"/>
        </w:rPr>
      </w:pPr>
    </w:p>
    <w:p w:rsidR="00AA7881" w:rsidRPr="00AA7881" w:rsidRDefault="00AA7881" w:rsidP="00A1783F">
      <w:pPr>
        <w:pStyle w:val="AralkYok"/>
        <w:ind w:firstLine="708"/>
        <w:jc w:val="both"/>
        <w:rPr>
          <w:rFonts w:ascii="Times New Roman" w:hAnsi="Times New Roman"/>
          <w:sz w:val="24"/>
          <w:szCs w:val="24"/>
        </w:rPr>
      </w:pPr>
      <w:r w:rsidRPr="00AA7881">
        <w:rPr>
          <w:rFonts w:ascii="Times New Roman" w:hAnsi="Times New Roman"/>
          <w:sz w:val="24"/>
          <w:szCs w:val="24"/>
        </w:rPr>
        <w:t>1-</w:t>
      </w:r>
      <w:r w:rsidR="00ED15E9">
        <w:rPr>
          <w:rFonts w:ascii="Times New Roman" w:hAnsi="Times New Roman"/>
          <w:sz w:val="24"/>
          <w:szCs w:val="24"/>
        </w:rPr>
        <w:t xml:space="preserve"> </w:t>
      </w:r>
      <w:r w:rsidRPr="00AA7881">
        <w:rPr>
          <w:rFonts w:ascii="Times New Roman" w:hAnsi="Times New Roman"/>
          <w:sz w:val="24"/>
          <w:szCs w:val="24"/>
        </w:rPr>
        <w:t>SDÜYÖS için Çarpan = 100/sınavdaki yapılan en çok doğru sayısı</w:t>
      </w:r>
    </w:p>
    <w:p w:rsidR="00AA7881" w:rsidRDefault="00AA7881" w:rsidP="00AA7881">
      <w:pPr>
        <w:pStyle w:val="AralkYok"/>
        <w:jc w:val="both"/>
        <w:rPr>
          <w:rFonts w:ascii="Times New Roman" w:hAnsi="Times New Roman"/>
          <w:sz w:val="24"/>
          <w:szCs w:val="24"/>
        </w:rPr>
      </w:pPr>
    </w:p>
    <w:p w:rsidR="00AA7881" w:rsidRPr="00604576" w:rsidRDefault="00AA7881" w:rsidP="00A1783F">
      <w:pPr>
        <w:pStyle w:val="AralkYok"/>
        <w:ind w:firstLine="708"/>
        <w:jc w:val="both"/>
        <w:rPr>
          <w:rFonts w:ascii="Times New Roman" w:hAnsi="Times New Roman"/>
          <w:sz w:val="24"/>
          <w:szCs w:val="24"/>
        </w:rPr>
      </w:pPr>
      <w:r w:rsidRPr="00AA7881">
        <w:rPr>
          <w:rFonts w:ascii="Times New Roman" w:hAnsi="Times New Roman"/>
          <w:sz w:val="24"/>
          <w:szCs w:val="24"/>
        </w:rPr>
        <w:t>2</w:t>
      </w:r>
      <w:r w:rsidRPr="00CB6676">
        <w:rPr>
          <w:rFonts w:ascii="Times New Roman" w:hAnsi="Times New Roman"/>
          <w:b/>
          <w:sz w:val="24"/>
          <w:szCs w:val="24"/>
        </w:rPr>
        <w:t>-</w:t>
      </w:r>
      <w:r>
        <w:rPr>
          <w:rFonts w:ascii="Times New Roman" w:hAnsi="Times New Roman"/>
          <w:sz w:val="24"/>
          <w:szCs w:val="24"/>
        </w:rPr>
        <w:t xml:space="preserve"> </w:t>
      </w:r>
      <w:r w:rsidRPr="00604576">
        <w:rPr>
          <w:rFonts w:ascii="Times New Roman" w:hAnsi="Times New Roman"/>
          <w:sz w:val="24"/>
          <w:szCs w:val="24"/>
        </w:rPr>
        <w:t>U</w:t>
      </w:r>
      <w:r>
        <w:rPr>
          <w:rFonts w:ascii="Times New Roman" w:hAnsi="Times New Roman"/>
          <w:sz w:val="24"/>
          <w:szCs w:val="24"/>
        </w:rPr>
        <w:t>luslararası</w:t>
      </w:r>
      <w:r w:rsidRPr="00604576">
        <w:rPr>
          <w:rFonts w:ascii="Times New Roman" w:hAnsi="Times New Roman"/>
          <w:sz w:val="24"/>
          <w:szCs w:val="24"/>
        </w:rPr>
        <w:t xml:space="preserve"> </w:t>
      </w:r>
      <w:r>
        <w:rPr>
          <w:rFonts w:ascii="Times New Roman" w:hAnsi="Times New Roman"/>
          <w:sz w:val="24"/>
          <w:szCs w:val="24"/>
        </w:rPr>
        <w:t>sınavların</w:t>
      </w:r>
      <w:r w:rsidRPr="00604576">
        <w:rPr>
          <w:rFonts w:ascii="Times New Roman" w:hAnsi="Times New Roman"/>
          <w:sz w:val="24"/>
          <w:szCs w:val="24"/>
        </w:rPr>
        <w:t xml:space="preserve"> </w:t>
      </w:r>
      <w:r>
        <w:rPr>
          <w:rFonts w:ascii="Times New Roman" w:hAnsi="Times New Roman"/>
          <w:sz w:val="24"/>
          <w:szCs w:val="24"/>
        </w:rPr>
        <w:t>puanları</w:t>
      </w:r>
      <w:r w:rsidRPr="00604576">
        <w:rPr>
          <w:rFonts w:ascii="Times New Roman" w:hAnsi="Times New Roman"/>
          <w:sz w:val="24"/>
          <w:szCs w:val="24"/>
        </w:rPr>
        <w:t xml:space="preserve"> </w:t>
      </w:r>
      <w:r>
        <w:rPr>
          <w:rFonts w:ascii="Times New Roman" w:hAnsi="Times New Roman"/>
          <w:sz w:val="24"/>
          <w:szCs w:val="24"/>
        </w:rPr>
        <w:t>ve</w:t>
      </w:r>
      <w:r w:rsidRPr="00604576">
        <w:rPr>
          <w:rFonts w:ascii="Times New Roman" w:hAnsi="Times New Roman"/>
          <w:sz w:val="24"/>
          <w:szCs w:val="24"/>
        </w:rPr>
        <w:t xml:space="preserve"> </w:t>
      </w:r>
      <w:r>
        <w:rPr>
          <w:rFonts w:ascii="Times New Roman" w:hAnsi="Times New Roman"/>
          <w:sz w:val="24"/>
          <w:szCs w:val="24"/>
        </w:rPr>
        <w:t>dönüşüm</w:t>
      </w:r>
      <w:r w:rsidRPr="00604576">
        <w:rPr>
          <w:rFonts w:ascii="Times New Roman" w:hAnsi="Times New Roman"/>
          <w:sz w:val="24"/>
          <w:szCs w:val="24"/>
        </w:rPr>
        <w:t xml:space="preserve"> </w:t>
      </w:r>
      <w:r>
        <w:rPr>
          <w:rFonts w:ascii="Times New Roman" w:hAnsi="Times New Roman"/>
          <w:sz w:val="24"/>
          <w:szCs w:val="24"/>
        </w:rPr>
        <w:t>tablosu</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Üniversitemizin </w:t>
      </w:r>
      <w:r>
        <w:rPr>
          <w:rFonts w:ascii="Times New Roman" w:hAnsi="Times New Roman"/>
          <w:sz w:val="24"/>
          <w:szCs w:val="24"/>
        </w:rPr>
        <w:t>k</w:t>
      </w:r>
      <w:r w:rsidRPr="00604576">
        <w:rPr>
          <w:rFonts w:ascii="Times New Roman" w:hAnsi="Times New Roman"/>
          <w:sz w:val="24"/>
          <w:szCs w:val="24"/>
        </w:rPr>
        <w:t xml:space="preserve">abul </w:t>
      </w:r>
      <w:r>
        <w:rPr>
          <w:rFonts w:ascii="Times New Roman" w:hAnsi="Times New Roman"/>
          <w:sz w:val="24"/>
          <w:szCs w:val="24"/>
        </w:rPr>
        <w:t>e</w:t>
      </w:r>
      <w:r w:rsidRPr="00604576">
        <w:rPr>
          <w:rFonts w:ascii="Times New Roman" w:hAnsi="Times New Roman"/>
          <w:sz w:val="24"/>
          <w:szCs w:val="24"/>
        </w:rPr>
        <w:t xml:space="preserve">ttiği </w:t>
      </w:r>
      <w:r>
        <w:rPr>
          <w:rFonts w:ascii="Times New Roman" w:hAnsi="Times New Roman"/>
          <w:sz w:val="24"/>
          <w:szCs w:val="24"/>
        </w:rPr>
        <w:t>e</w:t>
      </w:r>
      <w:r w:rsidRPr="00604576">
        <w:rPr>
          <w:rFonts w:ascii="Times New Roman" w:hAnsi="Times New Roman"/>
          <w:sz w:val="24"/>
          <w:szCs w:val="24"/>
        </w:rPr>
        <w:t xml:space="preserve">n </w:t>
      </w:r>
      <w:r>
        <w:rPr>
          <w:rFonts w:ascii="Times New Roman" w:hAnsi="Times New Roman"/>
          <w:sz w:val="24"/>
          <w:szCs w:val="24"/>
        </w:rPr>
        <w:t>d</w:t>
      </w:r>
      <w:r w:rsidRPr="00604576">
        <w:rPr>
          <w:rFonts w:ascii="Times New Roman" w:hAnsi="Times New Roman"/>
          <w:sz w:val="24"/>
          <w:szCs w:val="24"/>
        </w:rPr>
        <w:t xml:space="preserve">üşük </w:t>
      </w:r>
      <w:r>
        <w:rPr>
          <w:rFonts w:ascii="Times New Roman" w:hAnsi="Times New Roman"/>
          <w:sz w:val="24"/>
          <w:szCs w:val="24"/>
        </w:rPr>
        <w:t>o</w:t>
      </w:r>
      <w:r w:rsidRPr="00604576">
        <w:rPr>
          <w:rFonts w:ascii="Times New Roman" w:hAnsi="Times New Roman"/>
          <w:sz w:val="24"/>
          <w:szCs w:val="24"/>
        </w:rPr>
        <w:t xml:space="preserve">rtaöğretim </w:t>
      </w:r>
      <w:r>
        <w:rPr>
          <w:rFonts w:ascii="Times New Roman" w:hAnsi="Times New Roman"/>
          <w:sz w:val="24"/>
          <w:szCs w:val="24"/>
        </w:rPr>
        <w:t>b</w:t>
      </w:r>
      <w:r w:rsidRPr="00604576">
        <w:rPr>
          <w:rFonts w:ascii="Times New Roman" w:hAnsi="Times New Roman"/>
          <w:sz w:val="24"/>
          <w:szCs w:val="24"/>
        </w:rPr>
        <w:t xml:space="preserve">aşarı </w:t>
      </w:r>
      <w:r>
        <w:rPr>
          <w:rFonts w:ascii="Times New Roman" w:hAnsi="Times New Roman"/>
          <w:sz w:val="24"/>
          <w:szCs w:val="24"/>
        </w:rPr>
        <w:t>p</w:t>
      </w:r>
      <w:r w:rsidRPr="00604576">
        <w:rPr>
          <w:rFonts w:ascii="Times New Roman" w:hAnsi="Times New Roman"/>
          <w:sz w:val="24"/>
          <w:szCs w:val="24"/>
        </w:rPr>
        <w:t>uanı</w:t>
      </w:r>
      <w:r>
        <w:rPr>
          <w:rFonts w:ascii="Times New Roman" w:hAnsi="Times New Roman"/>
          <w:sz w:val="24"/>
          <w:szCs w:val="24"/>
        </w:rPr>
        <w:t xml:space="preserve">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yedp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Üniversitemizin </w:t>
      </w:r>
      <w:r>
        <w:rPr>
          <w:rFonts w:ascii="Times New Roman" w:hAnsi="Times New Roman"/>
          <w:sz w:val="24"/>
          <w:szCs w:val="24"/>
        </w:rPr>
        <w:t>k</w:t>
      </w:r>
      <w:r w:rsidRPr="00604576">
        <w:rPr>
          <w:rFonts w:ascii="Times New Roman" w:hAnsi="Times New Roman"/>
          <w:sz w:val="24"/>
          <w:szCs w:val="24"/>
        </w:rPr>
        <w:t xml:space="preserve">abul </w:t>
      </w:r>
      <w:r>
        <w:rPr>
          <w:rFonts w:ascii="Times New Roman" w:hAnsi="Times New Roman"/>
          <w:sz w:val="24"/>
          <w:szCs w:val="24"/>
        </w:rPr>
        <w:t>e</w:t>
      </w:r>
      <w:r w:rsidRPr="00604576">
        <w:rPr>
          <w:rFonts w:ascii="Times New Roman" w:hAnsi="Times New Roman"/>
          <w:sz w:val="24"/>
          <w:szCs w:val="24"/>
        </w:rPr>
        <w:t xml:space="preserve">ttiği </w:t>
      </w:r>
      <w:r>
        <w:rPr>
          <w:rFonts w:ascii="Times New Roman" w:hAnsi="Times New Roman"/>
          <w:sz w:val="24"/>
          <w:szCs w:val="24"/>
        </w:rPr>
        <w:t>e</w:t>
      </w:r>
      <w:r w:rsidRPr="00604576">
        <w:rPr>
          <w:rFonts w:ascii="Times New Roman" w:hAnsi="Times New Roman"/>
          <w:sz w:val="24"/>
          <w:szCs w:val="24"/>
        </w:rPr>
        <w:t xml:space="preserve">n </w:t>
      </w:r>
      <w:r>
        <w:rPr>
          <w:rFonts w:ascii="Times New Roman" w:hAnsi="Times New Roman"/>
          <w:sz w:val="24"/>
          <w:szCs w:val="24"/>
        </w:rPr>
        <w:t>y</w:t>
      </w:r>
      <w:r w:rsidRPr="00604576">
        <w:rPr>
          <w:rFonts w:ascii="Times New Roman" w:hAnsi="Times New Roman"/>
          <w:sz w:val="24"/>
          <w:szCs w:val="24"/>
        </w:rPr>
        <w:t xml:space="preserve">üksek </w:t>
      </w:r>
      <w:r>
        <w:rPr>
          <w:rFonts w:ascii="Times New Roman" w:hAnsi="Times New Roman"/>
          <w:sz w:val="24"/>
          <w:szCs w:val="24"/>
        </w:rPr>
        <w:t>o</w:t>
      </w:r>
      <w:r w:rsidRPr="00604576">
        <w:rPr>
          <w:rFonts w:ascii="Times New Roman" w:hAnsi="Times New Roman"/>
          <w:sz w:val="24"/>
          <w:szCs w:val="24"/>
        </w:rPr>
        <w:t xml:space="preserve">rtaöğretim </w:t>
      </w:r>
      <w:r>
        <w:rPr>
          <w:rFonts w:ascii="Times New Roman" w:hAnsi="Times New Roman"/>
          <w:sz w:val="24"/>
          <w:szCs w:val="24"/>
        </w:rPr>
        <w:t>b</w:t>
      </w:r>
      <w:r w:rsidRPr="00604576">
        <w:rPr>
          <w:rFonts w:ascii="Times New Roman" w:hAnsi="Times New Roman"/>
          <w:sz w:val="24"/>
          <w:szCs w:val="24"/>
        </w:rPr>
        <w:t xml:space="preserve">aşarı </w:t>
      </w:r>
      <w:r>
        <w:rPr>
          <w:rFonts w:ascii="Times New Roman" w:hAnsi="Times New Roman"/>
          <w:sz w:val="24"/>
          <w:szCs w:val="24"/>
        </w:rPr>
        <w:t>p</w:t>
      </w:r>
      <w:r w:rsidRPr="00604576">
        <w:rPr>
          <w:rFonts w:ascii="Times New Roman" w:hAnsi="Times New Roman"/>
          <w:sz w:val="24"/>
          <w:szCs w:val="24"/>
        </w:rPr>
        <w:t>uanı</w:t>
      </w:r>
      <w:r>
        <w:rPr>
          <w:rFonts w:ascii="Times New Roman" w:hAnsi="Times New Roman"/>
          <w:sz w:val="24"/>
          <w:szCs w:val="24"/>
        </w:rPr>
        <w:t xml:space="preserve">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yeyp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Öğrencinin </w:t>
      </w:r>
      <w:r>
        <w:rPr>
          <w:rFonts w:ascii="Times New Roman" w:hAnsi="Times New Roman"/>
          <w:sz w:val="24"/>
          <w:szCs w:val="24"/>
        </w:rPr>
        <w:t>a</w:t>
      </w:r>
      <w:r w:rsidRPr="00604576">
        <w:rPr>
          <w:rFonts w:ascii="Times New Roman" w:hAnsi="Times New Roman"/>
          <w:sz w:val="24"/>
          <w:szCs w:val="24"/>
        </w:rPr>
        <w:t xml:space="preserve">ldığı </w:t>
      </w:r>
      <w:r>
        <w:rPr>
          <w:rFonts w:ascii="Times New Roman" w:hAnsi="Times New Roman"/>
          <w:sz w:val="24"/>
          <w:szCs w:val="24"/>
        </w:rPr>
        <w:t>u</w:t>
      </w:r>
      <w:r w:rsidRPr="00604576">
        <w:rPr>
          <w:rFonts w:ascii="Times New Roman" w:hAnsi="Times New Roman"/>
          <w:sz w:val="24"/>
          <w:szCs w:val="24"/>
        </w:rPr>
        <w:t xml:space="preserve">luslararası </w:t>
      </w:r>
      <w:r>
        <w:rPr>
          <w:rFonts w:ascii="Times New Roman" w:hAnsi="Times New Roman"/>
          <w:sz w:val="24"/>
          <w:szCs w:val="24"/>
        </w:rPr>
        <w:t>s</w:t>
      </w:r>
      <w:r w:rsidRPr="00604576">
        <w:rPr>
          <w:rFonts w:ascii="Times New Roman" w:hAnsi="Times New Roman"/>
          <w:sz w:val="24"/>
          <w:szCs w:val="24"/>
        </w:rPr>
        <w:t xml:space="preserve">ınav </w:t>
      </w:r>
      <w:r>
        <w:rPr>
          <w:rFonts w:ascii="Times New Roman" w:hAnsi="Times New Roman"/>
          <w:sz w:val="24"/>
          <w:szCs w:val="24"/>
        </w:rPr>
        <w:t>p</w:t>
      </w:r>
      <w:r w:rsidRPr="00604576">
        <w:rPr>
          <w:rFonts w:ascii="Times New Roman" w:hAnsi="Times New Roman"/>
          <w:sz w:val="24"/>
          <w:szCs w:val="24"/>
        </w:rPr>
        <w:t>uanı</w:t>
      </w:r>
      <w:r>
        <w:rPr>
          <w:rFonts w:ascii="Times New Roman" w:hAnsi="Times New Roman"/>
          <w:sz w:val="24"/>
          <w:szCs w:val="24"/>
        </w:rPr>
        <w:t xml:space="preserve">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op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Öğrencinin </w:t>
      </w:r>
      <w:r>
        <w:rPr>
          <w:rFonts w:ascii="Times New Roman" w:hAnsi="Times New Roman"/>
          <w:sz w:val="24"/>
          <w:szCs w:val="24"/>
        </w:rPr>
        <w:t>a</w:t>
      </w:r>
      <w:r w:rsidRPr="00604576">
        <w:rPr>
          <w:rFonts w:ascii="Times New Roman" w:hAnsi="Times New Roman"/>
          <w:sz w:val="24"/>
          <w:szCs w:val="24"/>
        </w:rPr>
        <w:t xml:space="preserve">ldığı </w:t>
      </w:r>
      <w:r>
        <w:rPr>
          <w:rFonts w:ascii="Times New Roman" w:hAnsi="Times New Roman"/>
          <w:sz w:val="24"/>
          <w:szCs w:val="24"/>
        </w:rPr>
        <w:t>u</w:t>
      </w:r>
      <w:r w:rsidRPr="00604576">
        <w:rPr>
          <w:rFonts w:ascii="Times New Roman" w:hAnsi="Times New Roman"/>
          <w:sz w:val="24"/>
          <w:szCs w:val="24"/>
        </w:rPr>
        <w:t xml:space="preserve">luslararası </w:t>
      </w:r>
      <w:r>
        <w:rPr>
          <w:rFonts w:ascii="Times New Roman" w:hAnsi="Times New Roman"/>
          <w:sz w:val="24"/>
          <w:szCs w:val="24"/>
        </w:rPr>
        <w:t>s</w:t>
      </w:r>
      <w:r w:rsidRPr="00604576">
        <w:rPr>
          <w:rFonts w:ascii="Times New Roman" w:hAnsi="Times New Roman"/>
          <w:sz w:val="24"/>
          <w:szCs w:val="24"/>
        </w:rPr>
        <w:t xml:space="preserve">ınav </w:t>
      </w:r>
      <w:r>
        <w:rPr>
          <w:rFonts w:ascii="Times New Roman" w:hAnsi="Times New Roman"/>
          <w:sz w:val="24"/>
          <w:szCs w:val="24"/>
        </w:rPr>
        <w:t>p</w:t>
      </w:r>
      <w:r w:rsidRPr="00604576">
        <w:rPr>
          <w:rFonts w:ascii="Times New Roman" w:hAnsi="Times New Roman"/>
          <w:sz w:val="24"/>
          <w:szCs w:val="24"/>
        </w:rPr>
        <w:t xml:space="preserve">uanının </w:t>
      </w:r>
      <w:r>
        <w:rPr>
          <w:rFonts w:ascii="Times New Roman" w:hAnsi="Times New Roman"/>
          <w:sz w:val="24"/>
          <w:szCs w:val="24"/>
        </w:rPr>
        <w:t xml:space="preserve">orta öğretim başarı dönüşüm puanı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ydp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Uluslararası </w:t>
      </w:r>
      <w:r>
        <w:rPr>
          <w:rFonts w:ascii="Times New Roman" w:hAnsi="Times New Roman"/>
          <w:sz w:val="24"/>
          <w:szCs w:val="24"/>
        </w:rPr>
        <w:t>s</w:t>
      </w:r>
      <w:r w:rsidRPr="00604576">
        <w:rPr>
          <w:rFonts w:ascii="Times New Roman" w:hAnsi="Times New Roman"/>
          <w:sz w:val="24"/>
          <w:szCs w:val="24"/>
        </w:rPr>
        <w:t xml:space="preserve">ınavda </w:t>
      </w:r>
      <w:r>
        <w:rPr>
          <w:rFonts w:ascii="Times New Roman" w:hAnsi="Times New Roman"/>
          <w:sz w:val="24"/>
          <w:szCs w:val="24"/>
        </w:rPr>
        <w:t>ü</w:t>
      </w:r>
      <w:r w:rsidRPr="00604576">
        <w:rPr>
          <w:rFonts w:ascii="Times New Roman" w:hAnsi="Times New Roman"/>
          <w:sz w:val="24"/>
          <w:szCs w:val="24"/>
        </w:rPr>
        <w:t xml:space="preserve">niversitemizin </w:t>
      </w:r>
      <w:r>
        <w:rPr>
          <w:rFonts w:ascii="Times New Roman" w:hAnsi="Times New Roman"/>
          <w:sz w:val="24"/>
          <w:szCs w:val="24"/>
        </w:rPr>
        <w:t>k</w:t>
      </w:r>
      <w:r w:rsidRPr="00604576">
        <w:rPr>
          <w:rFonts w:ascii="Times New Roman" w:hAnsi="Times New Roman"/>
          <w:sz w:val="24"/>
          <w:szCs w:val="24"/>
        </w:rPr>
        <w:t xml:space="preserve">abul </w:t>
      </w:r>
      <w:r>
        <w:rPr>
          <w:rFonts w:ascii="Times New Roman" w:hAnsi="Times New Roman"/>
          <w:sz w:val="24"/>
          <w:szCs w:val="24"/>
        </w:rPr>
        <w:t>e</w:t>
      </w:r>
      <w:r w:rsidRPr="00604576">
        <w:rPr>
          <w:rFonts w:ascii="Times New Roman" w:hAnsi="Times New Roman"/>
          <w:sz w:val="24"/>
          <w:szCs w:val="24"/>
        </w:rPr>
        <w:t xml:space="preserve">ttiği </w:t>
      </w:r>
      <w:r>
        <w:rPr>
          <w:rFonts w:ascii="Times New Roman" w:hAnsi="Times New Roman"/>
          <w:sz w:val="24"/>
          <w:szCs w:val="24"/>
        </w:rPr>
        <w:t>e</w:t>
      </w:r>
      <w:r w:rsidRPr="00604576">
        <w:rPr>
          <w:rFonts w:ascii="Times New Roman" w:hAnsi="Times New Roman"/>
          <w:sz w:val="24"/>
          <w:szCs w:val="24"/>
        </w:rPr>
        <w:t xml:space="preserve">n </w:t>
      </w:r>
      <w:r>
        <w:rPr>
          <w:rFonts w:ascii="Times New Roman" w:hAnsi="Times New Roman"/>
          <w:sz w:val="24"/>
          <w:szCs w:val="24"/>
        </w:rPr>
        <w:t>d</w:t>
      </w:r>
      <w:r w:rsidRPr="00604576">
        <w:rPr>
          <w:rFonts w:ascii="Times New Roman" w:hAnsi="Times New Roman"/>
          <w:sz w:val="24"/>
          <w:szCs w:val="24"/>
        </w:rPr>
        <w:t xml:space="preserve">üşük </w:t>
      </w:r>
      <w:r>
        <w:rPr>
          <w:rFonts w:ascii="Times New Roman" w:hAnsi="Times New Roman"/>
          <w:sz w:val="24"/>
          <w:szCs w:val="24"/>
        </w:rPr>
        <w:t>p</w:t>
      </w:r>
      <w:r w:rsidRPr="00604576">
        <w:rPr>
          <w:rFonts w:ascii="Times New Roman" w:hAnsi="Times New Roman"/>
          <w:sz w:val="24"/>
          <w:szCs w:val="24"/>
        </w:rPr>
        <w:t>uanı</w:t>
      </w:r>
      <w:r>
        <w:rPr>
          <w:rFonts w:ascii="Times New Roman" w:hAnsi="Times New Roman"/>
          <w:sz w:val="24"/>
          <w:szCs w:val="24"/>
        </w:rPr>
        <w:t xml:space="preserve">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edp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 xml:space="preserve">Uluslararası </w:t>
      </w:r>
      <w:r>
        <w:rPr>
          <w:rFonts w:ascii="Times New Roman" w:hAnsi="Times New Roman"/>
          <w:sz w:val="24"/>
          <w:szCs w:val="24"/>
        </w:rPr>
        <w:t>s</w:t>
      </w:r>
      <w:r w:rsidRPr="00604576">
        <w:rPr>
          <w:rFonts w:ascii="Times New Roman" w:hAnsi="Times New Roman"/>
          <w:sz w:val="24"/>
          <w:szCs w:val="24"/>
        </w:rPr>
        <w:t xml:space="preserve">ınavdan </w:t>
      </w:r>
      <w:r>
        <w:rPr>
          <w:rFonts w:ascii="Times New Roman" w:hAnsi="Times New Roman"/>
          <w:sz w:val="24"/>
          <w:szCs w:val="24"/>
        </w:rPr>
        <w:t>a</w:t>
      </w:r>
      <w:r w:rsidRPr="00604576">
        <w:rPr>
          <w:rFonts w:ascii="Times New Roman" w:hAnsi="Times New Roman"/>
          <w:sz w:val="24"/>
          <w:szCs w:val="24"/>
        </w:rPr>
        <w:t xml:space="preserve">lınabilecek </w:t>
      </w:r>
      <w:r>
        <w:rPr>
          <w:rFonts w:ascii="Times New Roman" w:hAnsi="Times New Roman"/>
          <w:sz w:val="24"/>
          <w:szCs w:val="24"/>
        </w:rPr>
        <w:t>e</w:t>
      </w:r>
      <w:r w:rsidRPr="00604576">
        <w:rPr>
          <w:rFonts w:ascii="Times New Roman" w:hAnsi="Times New Roman"/>
          <w:sz w:val="24"/>
          <w:szCs w:val="24"/>
        </w:rPr>
        <w:t xml:space="preserve">n </w:t>
      </w:r>
      <w:r>
        <w:rPr>
          <w:rFonts w:ascii="Times New Roman" w:hAnsi="Times New Roman"/>
          <w:sz w:val="24"/>
          <w:szCs w:val="24"/>
        </w:rPr>
        <w:t>y</w:t>
      </w:r>
      <w:r w:rsidRPr="00604576">
        <w:rPr>
          <w:rFonts w:ascii="Times New Roman" w:hAnsi="Times New Roman"/>
          <w:sz w:val="24"/>
          <w:szCs w:val="24"/>
        </w:rPr>
        <w:t xml:space="preserve">üksek </w:t>
      </w:r>
      <w:r>
        <w:rPr>
          <w:rFonts w:ascii="Times New Roman" w:hAnsi="Times New Roman"/>
          <w:sz w:val="24"/>
          <w:szCs w:val="24"/>
        </w:rPr>
        <w:t>p</w:t>
      </w:r>
      <w:r w:rsidRPr="00604576">
        <w:rPr>
          <w:rFonts w:ascii="Times New Roman" w:hAnsi="Times New Roman"/>
          <w:sz w:val="24"/>
          <w:szCs w:val="24"/>
        </w:rPr>
        <w:t>uanı</w:t>
      </w:r>
      <w:r>
        <w:rPr>
          <w:rFonts w:ascii="Times New Roman" w:hAnsi="Times New Roman"/>
          <w:sz w:val="24"/>
          <w:szCs w:val="24"/>
        </w:rPr>
        <w:t xml:space="preserve"> </w:t>
      </w:r>
      <w:r w:rsidRPr="00604576">
        <w:rPr>
          <w:rFonts w:ascii="Times New Roman" w:hAnsi="Times New Roman"/>
          <w:sz w:val="24"/>
          <w:szCs w:val="24"/>
        </w:rPr>
        <w:t>=</w:t>
      </w:r>
      <w:r>
        <w:rPr>
          <w:rFonts w:ascii="Times New Roman" w:hAnsi="Times New Roman"/>
          <w:sz w:val="24"/>
          <w:szCs w:val="24"/>
        </w:rPr>
        <w:t xml:space="preserve"> </w:t>
      </w:r>
      <w:r w:rsidRPr="00604576">
        <w:rPr>
          <w:rFonts w:ascii="Times New Roman" w:hAnsi="Times New Roman"/>
          <w:sz w:val="24"/>
          <w:szCs w:val="24"/>
        </w:rPr>
        <w:t>eyp</w:t>
      </w: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sz w:val="24"/>
          <w:szCs w:val="24"/>
        </w:rPr>
        <w:t>dönüşüm formülü;</w:t>
      </w:r>
    </w:p>
    <w:p w:rsidR="00AA7881" w:rsidRPr="00604576" w:rsidRDefault="00AA7881" w:rsidP="00AA7881">
      <w:pPr>
        <w:pStyle w:val="AralkYok"/>
        <w:jc w:val="both"/>
        <w:rPr>
          <w:rFonts w:ascii="Times New Roman" w:hAnsi="Times New Roman"/>
          <w:sz w:val="24"/>
          <w:szCs w:val="24"/>
        </w:rPr>
      </w:pP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position w:val="-30"/>
          <w:sz w:val="24"/>
          <w:szCs w:val="24"/>
        </w:rPr>
        <w:object w:dxaOrig="388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1pt;height:36.95pt" o:ole="">
            <v:imagedata r:id="rId10" o:title=""/>
          </v:shape>
          <o:OLEObject Type="Embed" ProgID="Equation.3" ShapeID="_x0000_i1025" DrawAspect="Content" ObjectID="_1655271565" r:id="rId11"/>
        </w:object>
      </w:r>
    </w:p>
    <w:p w:rsidR="00AA7881" w:rsidRPr="00604576" w:rsidRDefault="00AA7881" w:rsidP="00AA7881">
      <w:pPr>
        <w:pStyle w:val="AralkYok"/>
        <w:jc w:val="both"/>
        <w:rPr>
          <w:rFonts w:ascii="Times New Roman" w:hAnsi="Times New Roman"/>
          <w:sz w:val="24"/>
          <w:szCs w:val="24"/>
        </w:rPr>
      </w:pPr>
    </w:p>
    <w:p w:rsidR="00AA7881" w:rsidRPr="00AA7881" w:rsidRDefault="00AA7881" w:rsidP="00A1783F">
      <w:pPr>
        <w:pStyle w:val="AralkYok"/>
        <w:ind w:firstLine="708"/>
        <w:jc w:val="both"/>
        <w:rPr>
          <w:rFonts w:ascii="Times New Roman" w:hAnsi="Times New Roman"/>
          <w:sz w:val="24"/>
          <w:szCs w:val="24"/>
        </w:rPr>
      </w:pPr>
      <w:r w:rsidRPr="00AA7881">
        <w:rPr>
          <w:rFonts w:ascii="Times New Roman" w:hAnsi="Times New Roman"/>
          <w:sz w:val="24"/>
          <w:szCs w:val="24"/>
        </w:rPr>
        <w:t xml:space="preserve">3- </w:t>
      </w:r>
      <w:r w:rsidRPr="00AA7881">
        <w:rPr>
          <w:rFonts w:ascii="Times New Roman" w:hAnsi="Times New Roman"/>
          <w:b/>
          <w:sz w:val="24"/>
          <w:szCs w:val="24"/>
        </w:rPr>
        <w:t>ABITUR</w:t>
      </w:r>
      <w:r w:rsidRPr="00AA7881">
        <w:rPr>
          <w:rFonts w:ascii="Times New Roman" w:hAnsi="Times New Roman"/>
          <w:sz w:val="24"/>
          <w:szCs w:val="24"/>
        </w:rPr>
        <w:t xml:space="preserve"> sınavı için kullanılan dönüşüm formülü;</w:t>
      </w:r>
    </w:p>
    <w:p w:rsidR="00AA7881" w:rsidRPr="00604576" w:rsidRDefault="00AA7881" w:rsidP="00AA7881">
      <w:pPr>
        <w:pStyle w:val="AralkYok"/>
        <w:jc w:val="both"/>
        <w:rPr>
          <w:rFonts w:ascii="Times New Roman" w:hAnsi="Times New Roman"/>
          <w:sz w:val="24"/>
          <w:szCs w:val="24"/>
        </w:rPr>
      </w:pPr>
    </w:p>
    <w:p w:rsidR="00AA7881" w:rsidRPr="00604576" w:rsidRDefault="00AA7881" w:rsidP="00AA7881">
      <w:pPr>
        <w:pStyle w:val="AralkYok"/>
        <w:jc w:val="both"/>
        <w:rPr>
          <w:rFonts w:ascii="Times New Roman" w:hAnsi="Times New Roman"/>
          <w:sz w:val="24"/>
          <w:szCs w:val="24"/>
        </w:rPr>
      </w:pPr>
      <w:r w:rsidRPr="00604576">
        <w:rPr>
          <w:rFonts w:ascii="Times New Roman" w:hAnsi="Times New Roman"/>
          <w:position w:val="-10"/>
          <w:sz w:val="24"/>
          <w:szCs w:val="24"/>
        </w:rPr>
        <w:object w:dxaOrig="180" w:dyaOrig="345">
          <v:shape id="_x0000_i1026" type="#_x0000_t75" style="width:8.75pt;height:17.55pt" o:ole="">
            <v:imagedata r:id="rId12" o:title=""/>
          </v:shape>
          <o:OLEObject Type="Embed" ProgID="Equation.3" ShapeID="_x0000_i1026" DrawAspect="Content" ObjectID="_1655271566" r:id="rId13"/>
        </w:object>
      </w:r>
      <w:r w:rsidRPr="00604576">
        <w:rPr>
          <w:rFonts w:ascii="Times New Roman" w:hAnsi="Times New Roman"/>
          <w:position w:val="-30"/>
          <w:sz w:val="24"/>
          <w:szCs w:val="24"/>
        </w:rPr>
        <w:object w:dxaOrig="3885" w:dyaOrig="720">
          <v:shape id="_x0000_i1027" type="#_x0000_t75" style="width:194.1pt;height:36.95pt" o:ole="">
            <v:imagedata r:id="rId14" o:title=""/>
          </v:shape>
          <o:OLEObject Type="Embed" ProgID="Equation.3" ShapeID="_x0000_i1027" DrawAspect="Content" ObjectID="_1655271567" r:id="rId15"/>
        </w:object>
      </w:r>
    </w:p>
    <w:p w:rsidR="00AE2418" w:rsidRPr="00604576" w:rsidRDefault="00AA7881" w:rsidP="00AA7881">
      <w:pPr>
        <w:pStyle w:val="AralkYok"/>
        <w:jc w:val="center"/>
        <w:rPr>
          <w:rFonts w:ascii="Times New Roman" w:hAnsi="Times New Roman"/>
          <w:sz w:val="24"/>
          <w:szCs w:val="24"/>
        </w:rPr>
      </w:pPr>
      <w:r>
        <w:rPr>
          <w:rStyle w:val="DipnotBavurusu"/>
          <w:rFonts w:ascii="Times New Roman" w:hAnsi="Times New Roman"/>
          <w:sz w:val="24"/>
          <w:szCs w:val="24"/>
        </w:rPr>
        <w:footnoteReference w:id="1"/>
      </w:r>
    </w:p>
    <w:sectPr w:rsidR="00AE2418" w:rsidRPr="00604576" w:rsidSect="00ED15E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68" w:rsidRDefault="004A0368" w:rsidP="00AA7881">
      <w:pPr>
        <w:spacing w:after="0" w:line="240" w:lineRule="auto"/>
      </w:pPr>
      <w:r>
        <w:separator/>
      </w:r>
    </w:p>
  </w:endnote>
  <w:endnote w:type="continuationSeparator" w:id="0">
    <w:p w:rsidR="004A0368" w:rsidRDefault="004A0368" w:rsidP="00AA78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68" w:rsidRDefault="004A0368" w:rsidP="00AA7881">
      <w:pPr>
        <w:spacing w:after="0" w:line="240" w:lineRule="auto"/>
      </w:pPr>
      <w:r>
        <w:separator/>
      </w:r>
    </w:p>
  </w:footnote>
  <w:footnote w:type="continuationSeparator" w:id="0">
    <w:p w:rsidR="004A0368" w:rsidRDefault="004A0368" w:rsidP="00AA7881">
      <w:pPr>
        <w:spacing w:after="0" w:line="240" w:lineRule="auto"/>
      </w:pPr>
      <w:r>
        <w:continuationSeparator/>
      </w:r>
    </w:p>
  </w:footnote>
  <w:footnote w:id="1">
    <w:p w:rsidR="00AA7881" w:rsidRPr="007B0562" w:rsidRDefault="007B0562" w:rsidP="007B0562">
      <w:pPr>
        <w:pStyle w:val="DipnotMetni"/>
        <w:jc w:val="both"/>
        <w:rPr>
          <w:rFonts w:ascii="Times New Roman" w:hAnsi="Times New Roman"/>
        </w:rPr>
      </w:pPr>
      <w:r w:rsidRPr="007B0562">
        <w:rPr>
          <w:rFonts w:ascii="Times New Roman" w:hAnsi="Times New Roman"/>
          <w:sz w:val="24"/>
          <w:szCs w:val="24"/>
        </w:rPr>
        <w:t xml:space="preserve">* </w:t>
      </w:r>
      <w:r w:rsidRPr="007B0562">
        <w:rPr>
          <w:rFonts w:ascii="Times New Roman" w:hAnsi="Times New Roman"/>
          <w:i/>
        </w:rPr>
        <w:t>5901 Sayılı Türk Vatandaşlığı Kanununun 7. Maddesinde“(1) Türkiye içinde veya dışında Türk vatandaşı ana veya babadan evlilik birliği içinde doğan çocuk Türk vatandaşıdır.” Hükmü bulunmakta olup yurtdışından kabul kontenjanlarına başvuracak adayların Türk Vatandaşlığı Kanununu incelemelerinde yarar bulunmaktadır.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F82908"/>
    <w:multiLevelType w:val="hybridMultilevel"/>
    <w:tmpl w:val="72A0C930"/>
    <w:lvl w:ilvl="0" w:tplc="B77EDD3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830"/>
    <w:rsid w:val="00053835"/>
    <w:rsid w:val="00070971"/>
    <w:rsid w:val="00093B75"/>
    <w:rsid w:val="000B6274"/>
    <w:rsid w:val="00113D95"/>
    <w:rsid w:val="001E054F"/>
    <w:rsid w:val="00210BCB"/>
    <w:rsid w:val="0022047E"/>
    <w:rsid w:val="0023411C"/>
    <w:rsid w:val="00243899"/>
    <w:rsid w:val="002B7462"/>
    <w:rsid w:val="003010BE"/>
    <w:rsid w:val="00304AEB"/>
    <w:rsid w:val="00314F48"/>
    <w:rsid w:val="0035012E"/>
    <w:rsid w:val="00406EBC"/>
    <w:rsid w:val="004631C5"/>
    <w:rsid w:val="004A0368"/>
    <w:rsid w:val="004A0F9B"/>
    <w:rsid w:val="004A5882"/>
    <w:rsid w:val="004B3BBD"/>
    <w:rsid w:val="004D3F17"/>
    <w:rsid w:val="00506C8A"/>
    <w:rsid w:val="00514C81"/>
    <w:rsid w:val="005B178E"/>
    <w:rsid w:val="005B61B2"/>
    <w:rsid w:val="005D649C"/>
    <w:rsid w:val="005E581E"/>
    <w:rsid w:val="006212B8"/>
    <w:rsid w:val="0066305E"/>
    <w:rsid w:val="00671539"/>
    <w:rsid w:val="00681F44"/>
    <w:rsid w:val="00683769"/>
    <w:rsid w:val="007565B1"/>
    <w:rsid w:val="00772450"/>
    <w:rsid w:val="007B0562"/>
    <w:rsid w:val="007C196C"/>
    <w:rsid w:val="007F313A"/>
    <w:rsid w:val="008416D8"/>
    <w:rsid w:val="00842647"/>
    <w:rsid w:val="008645DD"/>
    <w:rsid w:val="008716CE"/>
    <w:rsid w:val="008D4211"/>
    <w:rsid w:val="008F4533"/>
    <w:rsid w:val="00934246"/>
    <w:rsid w:val="00976DC2"/>
    <w:rsid w:val="009976A6"/>
    <w:rsid w:val="009D4943"/>
    <w:rsid w:val="009D56AF"/>
    <w:rsid w:val="00A1783F"/>
    <w:rsid w:val="00A4147C"/>
    <w:rsid w:val="00AA7881"/>
    <w:rsid w:val="00AE2418"/>
    <w:rsid w:val="00B2794E"/>
    <w:rsid w:val="00BA7D0B"/>
    <w:rsid w:val="00BD4527"/>
    <w:rsid w:val="00BE7EA3"/>
    <w:rsid w:val="00BF774F"/>
    <w:rsid w:val="00C15700"/>
    <w:rsid w:val="00D02BD8"/>
    <w:rsid w:val="00D46E04"/>
    <w:rsid w:val="00D47E9D"/>
    <w:rsid w:val="00D82953"/>
    <w:rsid w:val="00DB034D"/>
    <w:rsid w:val="00E14341"/>
    <w:rsid w:val="00E16C80"/>
    <w:rsid w:val="00E33B9A"/>
    <w:rsid w:val="00E50D19"/>
    <w:rsid w:val="00ED15E9"/>
    <w:rsid w:val="00F13830"/>
    <w:rsid w:val="00F529DD"/>
    <w:rsid w:val="00F95557"/>
    <w:rsid w:val="00FA5B8D"/>
    <w:rsid w:val="00FF46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9D"/>
    <w:rPr>
      <w:rFonts w:ascii="Calibri" w:eastAsia="Times New Roman" w:hAnsi="Calibri" w:cs="Times New Roman"/>
      <w:lang w:eastAsia="tr-TR"/>
    </w:rPr>
  </w:style>
  <w:style w:type="paragraph" w:styleId="Balk1">
    <w:name w:val="heading 1"/>
    <w:basedOn w:val="Normal"/>
    <w:link w:val="Balk1Char"/>
    <w:uiPriority w:val="99"/>
    <w:qFormat/>
    <w:rsid w:val="007F313A"/>
    <w:pPr>
      <w:keepNext/>
      <w:spacing w:after="0" w:line="240" w:lineRule="auto"/>
      <w:jc w:val="both"/>
      <w:outlineLvl w:val="0"/>
    </w:pPr>
    <w:rPr>
      <w:rFonts w:ascii="Times New Roman" w:eastAsia="MS Mincho" w:hAnsi="Times New Roman"/>
      <w:b/>
      <w:bCs/>
      <w:kern w:val="36"/>
      <w:sz w:val="24"/>
      <w:szCs w:val="24"/>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E9D"/>
    <w:pPr>
      <w:spacing w:after="0" w:line="240" w:lineRule="auto"/>
    </w:pPr>
    <w:rPr>
      <w:rFonts w:ascii="Calibri" w:eastAsia="Times New Roman" w:hAnsi="Calibri" w:cs="Times New Roman"/>
      <w:lang w:eastAsia="tr-TR"/>
    </w:rPr>
  </w:style>
  <w:style w:type="paragraph" w:customStyle="1" w:styleId="Default">
    <w:name w:val="Default"/>
    <w:uiPriority w:val="99"/>
    <w:rsid w:val="00D47E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D47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7E9D"/>
    <w:pPr>
      <w:ind w:left="720"/>
      <w:contextualSpacing/>
    </w:pPr>
  </w:style>
  <w:style w:type="paragraph" w:styleId="NormalWeb">
    <w:name w:val="Normal (Web)"/>
    <w:basedOn w:val="Normal"/>
    <w:uiPriority w:val="99"/>
    <w:unhideWhenUsed/>
    <w:rsid w:val="009D56AF"/>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unhideWhenUsed/>
    <w:rsid w:val="009D56AF"/>
    <w:rPr>
      <w:color w:val="0000FF"/>
      <w:u w:val="single"/>
    </w:rPr>
  </w:style>
  <w:style w:type="character" w:customStyle="1" w:styleId="Balk1Char">
    <w:name w:val="Başlık 1 Char"/>
    <w:basedOn w:val="VarsaylanParagrafYazTipi"/>
    <w:link w:val="Balk1"/>
    <w:rsid w:val="007F313A"/>
    <w:rPr>
      <w:rFonts w:ascii="Times New Roman" w:eastAsia="MS Mincho" w:hAnsi="Times New Roman" w:cs="Times New Roman"/>
      <w:b/>
      <w:bCs/>
      <w:kern w:val="36"/>
      <w:sz w:val="24"/>
      <w:szCs w:val="24"/>
      <w:u w:val="single"/>
      <w:lang w:eastAsia="ja-JP"/>
    </w:rPr>
  </w:style>
  <w:style w:type="paragraph" w:customStyle="1" w:styleId="thelanguage">
    <w:name w:val="thelanguage"/>
    <w:basedOn w:val="Normal"/>
    <w:uiPriority w:val="99"/>
    <w:rsid w:val="00AE2418"/>
    <w:pPr>
      <w:spacing w:after="0" w:line="315" w:lineRule="atLeast"/>
      <w:ind w:left="150"/>
    </w:pPr>
    <w:rPr>
      <w:rFonts w:ascii="Arial" w:eastAsia="Calibri" w:hAnsi="Arial" w:cs="Arial"/>
      <w:color w:val="333333"/>
      <w:sz w:val="18"/>
      <w:szCs w:val="18"/>
    </w:rPr>
  </w:style>
  <w:style w:type="paragraph" w:styleId="BalonMetni">
    <w:name w:val="Balloon Text"/>
    <w:basedOn w:val="Normal"/>
    <w:link w:val="BalonMetniChar"/>
    <w:uiPriority w:val="99"/>
    <w:semiHidden/>
    <w:unhideWhenUsed/>
    <w:rsid w:val="00514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C81"/>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AA788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7881"/>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AA7881"/>
    <w:rPr>
      <w:vertAlign w:val="superscript"/>
    </w:rPr>
  </w:style>
  <w:style w:type="paragraph" w:styleId="stbilgi">
    <w:name w:val="header"/>
    <w:basedOn w:val="Normal"/>
    <w:link w:val="stbilgiChar"/>
    <w:uiPriority w:val="99"/>
    <w:unhideWhenUsed/>
    <w:rsid w:val="00ED15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5E9"/>
    <w:rPr>
      <w:rFonts w:ascii="Calibri" w:eastAsia="Times New Roman" w:hAnsi="Calibri" w:cs="Times New Roman"/>
      <w:lang w:eastAsia="tr-TR"/>
    </w:rPr>
  </w:style>
  <w:style w:type="paragraph" w:styleId="Altbilgi">
    <w:name w:val="footer"/>
    <w:basedOn w:val="Normal"/>
    <w:link w:val="AltbilgiChar"/>
    <w:uiPriority w:val="99"/>
    <w:unhideWhenUsed/>
    <w:rsid w:val="00ED15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5E9"/>
    <w:rPr>
      <w:rFonts w:ascii="Calibri" w:eastAsia="Times New Roman" w:hAnsi="Calibri" w:cs="Times New Roman"/>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E9D"/>
    <w:rPr>
      <w:rFonts w:ascii="Calibri" w:eastAsia="Times New Roman" w:hAnsi="Calibri" w:cs="Times New Roman"/>
      <w:lang w:eastAsia="tr-TR"/>
    </w:rPr>
  </w:style>
  <w:style w:type="paragraph" w:styleId="Balk1">
    <w:name w:val="heading 1"/>
    <w:basedOn w:val="Normal"/>
    <w:link w:val="Balk1Char"/>
    <w:uiPriority w:val="99"/>
    <w:qFormat/>
    <w:rsid w:val="007F313A"/>
    <w:pPr>
      <w:keepNext/>
      <w:spacing w:after="0" w:line="240" w:lineRule="auto"/>
      <w:jc w:val="both"/>
      <w:outlineLvl w:val="0"/>
    </w:pPr>
    <w:rPr>
      <w:rFonts w:ascii="Times New Roman" w:eastAsia="MS Mincho" w:hAnsi="Times New Roman"/>
      <w:b/>
      <w:bCs/>
      <w:kern w:val="36"/>
      <w:sz w:val="24"/>
      <w:szCs w:val="24"/>
      <w:u w:val="single"/>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47E9D"/>
    <w:pPr>
      <w:spacing w:after="0" w:line="240" w:lineRule="auto"/>
    </w:pPr>
    <w:rPr>
      <w:rFonts w:ascii="Calibri" w:eastAsia="Times New Roman" w:hAnsi="Calibri" w:cs="Times New Roman"/>
      <w:lang w:eastAsia="tr-TR"/>
    </w:rPr>
  </w:style>
  <w:style w:type="paragraph" w:customStyle="1" w:styleId="Default">
    <w:name w:val="Default"/>
    <w:uiPriority w:val="99"/>
    <w:rsid w:val="00D47E9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uiPriority w:val="59"/>
    <w:rsid w:val="00D47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7E9D"/>
    <w:pPr>
      <w:ind w:left="720"/>
      <w:contextualSpacing/>
    </w:pPr>
  </w:style>
  <w:style w:type="paragraph" w:styleId="NormalWeb">
    <w:name w:val="Normal (Web)"/>
    <w:basedOn w:val="Normal"/>
    <w:uiPriority w:val="99"/>
    <w:unhideWhenUsed/>
    <w:rsid w:val="009D56AF"/>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unhideWhenUsed/>
    <w:rsid w:val="009D56AF"/>
    <w:rPr>
      <w:color w:val="0000FF"/>
      <w:u w:val="single"/>
    </w:rPr>
  </w:style>
  <w:style w:type="character" w:customStyle="1" w:styleId="Balk1Char">
    <w:name w:val="Başlık 1 Char"/>
    <w:basedOn w:val="VarsaylanParagrafYazTipi"/>
    <w:link w:val="Balk1"/>
    <w:rsid w:val="007F313A"/>
    <w:rPr>
      <w:rFonts w:ascii="Times New Roman" w:eastAsia="MS Mincho" w:hAnsi="Times New Roman" w:cs="Times New Roman"/>
      <w:b/>
      <w:bCs/>
      <w:kern w:val="36"/>
      <w:sz w:val="24"/>
      <w:szCs w:val="24"/>
      <w:u w:val="single"/>
      <w:lang w:eastAsia="ja-JP"/>
    </w:rPr>
  </w:style>
  <w:style w:type="paragraph" w:customStyle="1" w:styleId="thelanguage">
    <w:name w:val="thelanguage"/>
    <w:basedOn w:val="Normal"/>
    <w:uiPriority w:val="99"/>
    <w:rsid w:val="00AE2418"/>
    <w:pPr>
      <w:spacing w:after="0" w:line="315" w:lineRule="atLeast"/>
      <w:ind w:left="150"/>
    </w:pPr>
    <w:rPr>
      <w:rFonts w:ascii="Arial" w:eastAsia="Calibri" w:hAnsi="Arial" w:cs="Arial"/>
      <w:color w:val="333333"/>
      <w:sz w:val="18"/>
      <w:szCs w:val="18"/>
    </w:rPr>
  </w:style>
  <w:style w:type="paragraph" w:styleId="BalonMetni">
    <w:name w:val="Balloon Text"/>
    <w:basedOn w:val="Normal"/>
    <w:link w:val="BalonMetniChar"/>
    <w:uiPriority w:val="99"/>
    <w:semiHidden/>
    <w:unhideWhenUsed/>
    <w:rsid w:val="00514C8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4C81"/>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AA788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A7881"/>
    <w:rPr>
      <w:rFonts w:ascii="Calibri" w:eastAsia="Times New Roman" w:hAnsi="Calibri" w:cs="Times New Roman"/>
      <w:sz w:val="20"/>
      <w:szCs w:val="20"/>
      <w:lang w:eastAsia="tr-TR"/>
    </w:rPr>
  </w:style>
  <w:style w:type="character" w:styleId="DipnotBavurusu">
    <w:name w:val="footnote reference"/>
    <w:basedOn w:val="VarsaylanParagrafYazTipi"/>
    <w:uiPriority w:val="99"/>
    <w:semiHidden/>
    <w:unhideWhenUsed/>
    <w:rsid w:val="00AA7881"/>
    <w:rPr>
      <w:vertAlign w:val="superscript"/>
    </w:rPr>
  </w:style>
  <w:style w:type="paragraph" w:styleId="stbilgi">
    <w:name w:val="header"/>
    <w:basedOn w:val="Normal"/>
    <w:link w:val="stbilgiChar"/>
    <w:uiPriority w:val="99"/>
    <w:unhideWhenUsed/>
    <w:rsid w:val="00ED15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D15E9"/>
    <w:rPr>
      <w:rFonts w:ascii="Calibri" w:eastAsia="Times New Roman" w:hAnsi="Calibri" w:cs="Times New Roman"/>
      <w:lang w:eastAsia="tr-TR"/>
    </w:rPr>
  </w:style>
  <w:style w:type="paragraph" w:styleId="Altbilgi">
    <w:name w:val="footer"/>
    <w:basedOn w:val="Normal"/>
    <w:link w:val="AltbilgiChar"/>
    <w:uiPriority w:val="99"/>
    <w:unhideWhenUsed/>
    <w:rsid w:val="00ED15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D15E9"/>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3.bin"/><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s://obs.sdu.edu.tr" TargetMode="External"/><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F6FA5A-7358-4FEA-BD1F-8B61FC40F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3024</Words>
  <Characters>17240</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2016-03-24T13:10:00Z</cp:lastPrinted>
  <dcterms:created xsi:type="dcterms:W3CDTF">2020-07-03T05:53:00Z</dcterms:created>
  <dcterms:modified xsi:type="dcterms:W3CDTF">2020-07-03T05:53:00Z</dcterms:modified>
</cp:coreProperties>
</file>