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C2" w:rsidRPr="00831A38" w:rsidRDefault="000908C2" w:rsidP="000D47E8">
      <w:pPr>
        <w:autoSpaceDE w:val="0"/>
        <w:autoSpaceDN w:val="0"/>
        <w:adjustRightInd w:val="0"/>
        <w:jc w:val="center"/>
        <w:rPr>
          <w:b/>
          <w:bCs/>
          <w:sz w:val="22"/>
          <w:szCs w:val="22"/>
        </w:rPr>
      </w:pPr>
      <w:bookmarkStart w:id="0" w:name="_GoBack"/>
      <w:bookmarkEnd w:id="0"/>
    </w:p>
    <w:p w:rsidR="000908C2" w:rsidRPr="00831A38" w:rsidRDefault="000908C2" w:rsidP="000D47E8">
      <w:pPr>
        <w:autoSpaceDE w:val="0"/>
        <w:autoSpaceDN w:val="0"/>
        <w:adjustRightInd w:val="0"/>
        <w:jc w:val="center"/>
        <w:rPr>
          <w:b/>
          <w:bCs/>
          <w:sz w:val="22"/>
          <w:szCs w:val="22"/>
        </w:rPr>
      </w:pPr>
      <w:r w:rsidRPr="00831A38">
        <w:rPr>
          <w:b/>
          <w:bCs/>
          <w:sz w:val="22"/>
          <w:szCs w:val="22"/>
        </w:rPr>
        <w:t>SÜLEYMAN DEMİREL ÜNİVERSİTESİ</w:t>
      </w:r>
    </w:p>
    <w:p w:rsidR="000908C2" w:rsidRPr="00831A38" w:rsidRDefault="000908C2" w:rsidP="000D47E8">
      <w:pPr>
        <w:autoSpaceDE w:val="0"/>
        <w:autoSpaceDN w:val="0"/>
        <w:adjustRightInd w:val="0"/>
        <w:jc w:val="center"/>
        <w:rPr>
          <w:b/>
          <w:bCs/>
          <w:sz w:val="22"/>
          <w:szCs w:val="22"/>
        </w:rPr>
      </w:pPr>
      <w:r w:rsidRPr="00831A38">
        <w:rPr>
          <w:b/>
          <w:bCs/>
          <w:sz w:val="22"/>
          <w:szCs w:val="22"/>
        </w:rPr>
        <w:t>ORTAK ZORUNLU/SEÇMELİ DERSLER EĞİTİM ÖĞRETİM VE SINAV YÖNERGESİ</w:t>
      </w:r>
    </w:p>
    <w:p w:rsidR="000908C2" w:rsidRPr="00831A38" w:rsidRDefault="000908C2" w:rsidP="000D47E8">
      <w:pPr>
        <w:tabs>
          <w:tab w:val="left" w:pos="567"/>
        </w:tabs>
        <w:jc w:val="center"/>
        <w:rPr>
          <w:b/>
          <w:sz w:val="22"/>
          <w:szCs w:val="22"/>
        </w:rPr>
      </w:pPr>
    </w:p>
    <w:p w:rsidR="000908C2" w:rsidRPr="00831A38" w:rsidRDefault="000908C2" w:rsidP="000D47E8">
      <w:pPr>
        <w:tabs>
          <w:tab w:val="left" w:pos="567"/>
        </w:tabs>
        <w:jc w:val="center"/>
        <w:rPr>
          <w:b/>
          <w:sz w:val="22"/>
          <w:szCs w:val="22"/>
        </w:rPr>
      </w:pPr>
      <w:r w:rsidRPr="00831A38">
        <w:rPr>
          <w:b/>
          <w:sz w:val="22"/>
          <w:szCs w:val="22"/>
        </w:rPr>
        <w:t>BİRİNCİ BÖLÜM</w:t>
      </w:r>
    </w:p>
    <w:p w:rsidR="000908C2" w:rsidRPr="00831A38" w:rsidRDefault="000908C2" w:rsidP="000D47E8">
      <w:pPr>
        <w:tabs>
          <w:tab w:val="left" w:pos="567"/>
        </w:tabs>
        <w:jc w:val="center"/>
        <w:rPr>
          <w:b/>
          <w:sz w:val="22"/>
          <w:szCs w:val="22"/>
        </w:rPr>
      </w:pPr>
      <w:r w:rsidRPr="00831A38">
        <w:rPr>
          <w:b/>
          <w:sz w:val="22"/>
          <w:szCs w:val="22"/>
        </w:rPr>
        <w:t>Amaç, Kapsam, Dayanak ve Tanımlar</w:t>
      </w:r>
    </w:p>
    <w:p w:rsidR="000908C2" w:rsidRPr="00831A38" w:rsidRDefault="000908C2" w:rsidP="00933D4D">
      <w:pPr>
        <w:tabs>
          <w:tab w:val="left" w:pos="567"/>
        </w:tabs>
        <w:ind w:firstLine="540"/>
        <w:jc w:val="both"/>
        <w:rPr>
          <w:b/>
          <w:sz w:val="22"/>
          <w:szCs w:val="22"/>
        </w:rPr>
      </w:pPr>
      <w:r w:rsidRPr="00831A38">
        <w:rPr>
          <w:b/>
          <w:sz w:val="22"/>
          <w:szCs w:val="22"/>
        </w:rPr>
        <w:t>Amaç</w:t>
      </w:r>
    </w:p>
    <w:p w:rsidR="000908C2" w:rsidRPr="005C106B" w:rsidRDefault="000908C2" w:rsidP="00933D4D">
      <w:pPr>
        <w:tabs>
          <w:tab w:val="left" w:pos="567"/>
        </w:tabs>
        <w:ind w:firstLine="540"/>
        <w:jc w:val="both"/>
        <w:rPr>
          <w:sz w:val="22"/>
          <w:szCs w:val="22"/>
        </w:rPr>
      </w:pPr>
      <w:r w:rsidRPr="00831A38">
        <w:rPr>
          <w:b/>
          <w:sz w:val="22"/>
          <w:szCs w:val="22"/>
        </w:rPr>
        <w:t>Madde 1 —</w:t>
      </w:r>
      <w:r w:rsidRPr="00831A38">
        <w:rPr>
          <w:sz w:val="22"/>
          <w:szCs w:val="22"/>
        </w:rPr>
        <w:t xml:space="preserve"> (1)</w:t>
      </w:r>
      <w:r w:rsidRPr="00831A38">
        <w:rPr>
          <w:b/>
          <w:sz w:val="22"/>
          <w:szCs w:val="22"/>
        </w:rPr>
        <w:t xml:space="preserve"> </w:t>
      </w:r>
      <w:r w:rsidRPr="00831A38">
        <w:rPr>
          <w:sz w:val="22"/>
          <w:szCs w:val="22"/>
        </w:rPr>
        <w:t>Bu yönergenin amacı; Süleyman Demirel Üniversitesinin Fakülte, Yüksekokul ve Meslek Yüksekokullarında alınması zorunlu</w:t>
      </w:r>
      <w:r w:rsidR="009214AC">
        <w:rPr>
          <w:sz w:val="22"/>
          <w:szCs w:val="22"/>
        </w:rPr>
        <w:t xml:space="preserve">, </w:t>
      </w:r>
      <w:r w:rsidRPr="00831A38">
        <w:rPr>
          <w:sz w:val="22"/>
          <w:szCs w:val="22"/>
        </w:rPr>
        <w:t xml:space="preserve"> </w:t>
      </w:r>
      <w:r w:rsidR="009214AC">
        <w:rPr>
          <w:sz w:val="22"/>
          <w:szCs w:val="22"/>
        </w:rPr>
        <w:t>A</w:t>
      </w:r>
      <w:r w:rsidRPr="00831A38">
        <w:rPr>
          <w:sz w:val="22"/>
          <w:szCs w:val="22"/>
        </w:rPr>
        <w:t>tatürk İlkeleri ve İnkılâp Tarihi, Yabancı Dil ve Türk Dili dersleri, önlisans/lisans programına bağlı olarak alınması zorunlu veya seçmeli olan Temel Bilg</w:t>
      </w:r>
      <w:r w:rsidR="009214AC">
        <w:rPr>
          <w:sz w:val="22"/>
          <w:szCs w:val="22"/>
        </w:rPr>
        <w:t xml:space="preserve">i Teknolojileri Kullanımı dersi ile </w:t>
      </w:r>
      <w:r w:rsidR="00380B78" w:rsidRPr="00831A38">
        <w:rPr>
          <w:sz w:val="22"/>
          <w:szCs w:val="22"/>
        </w:rPr>
        <w:t>önlisans</w:t>
      </w:r>
      <w:r w:rsidR="009214AC">
        <w:rPr>
          <w:sz w:val="22"/>
          <w:szCs w:val="22"/>
        </w:rPr>
        <w:t>/lisans</w:t>
      </w:r>
      <w:r w:rsidR="00380B78" w:rsidRPr="00831A38">
        <w:rPr>
          <w:sz w:val="22"/>
          <w:szCs w:val="22"/>
        </w:rPr>
        <w:t xml:space="preserve"> </w:t>
      </w:r>
      <w:r w:rsidRPr="00831A38">
        <w:rPr>
          <w:sz w:val="22"/>
          <w:szCs w:val="22"/>
        </w:rPr>
        <w:t>ortak seçmeli derslerinin</w:t>
      </w:r>
      <w:r w:rsidRPr="00831A38">
        <w:rPr>
          <w:b/>
          <w:sz w:val="22"/>
          <w:szCs w:val="22"/>
        </w:rPr>
        <w:t xml:space="preserve"> </w:t>
      </w:r>
      <w:r w:rsidRPr="00831A38">
        <w:rPr>
          <w:sz w:val="22"/>
          <w:szCs w:val="22"/>
        </w:rPr>
        <w:t>eğitim-öğretimine ve sınavlarına ilişkin esasları düzenlemektir.</w:t>
      </w:r>
      <w:r w:rsidR="009214AC">
        <w:rPr>
          <w:sz w:val="22"/>
          <w:szCs w:val="22"/>
        </w:rPr>
        <w:t xml:space="preserve"> </w:t>
      </w:r>
      <w:r w:rsidR="005C106B" w:rsidRPr="005C106B">
        <w:rPr>
          <w:sz w:val="22"/>
          <w:szCs w:val="22"/>
        </w:rPr>
        <w:t>(</w:t>
      </w:r>
      <w:r w:rsidR="009214AC" w:rsidRPr="005C106B">
        <w:rPr>
          <w:b/>
          <w:sz w:val="22"/>
          <w:szCs w:val="22"/>
        </w:rPr>
        <w:t>14/04/2016 tarihli ve 453/11 sayılı senato kararı ile değişik)</w:t>
      </w:r>
    </w:p>
    <w:p w:rsidR="000908C2" w:rsidRPr="00831A38" w:rsidRDefault="000908C2" w:rsidP="000D47E8">
      <w:pPr>
        <w:tabs>
          <w:tab w:val="left" w:pos="567"/>
        </w:tabs>
        <w:jc w:val="both"/>
        <w:rPr>
          <w:b/>
          <w:sz w:val="22"/>
          <w:szCs w:val="22"/>
        </w:rPr>
      </w:pPr>
      <w:r w:rsidRPr="00831A38">
        <w:rPr>
          <w:b/>
          <w:sz w:val="22"/>
          <w:szCs w:val="22"/>
        </w:rPr>
        <w:tab/>
      </w:r>
    </w:p>
    <w:p w:rsidR="000908C2" w:rsidRPr="00831A38" w:rsidRDefault="000908C2" w:rsidP="00933D4D">
      <w:pPr>
        <w:tabs>
          <w:tab w:val="left" w:pos="567"/>
        </w:tabs>
        <w:ind w:firstLine="540"/>
        <w:jc w:val="both"/>
        <w:rPr>
          <w:b/>
          <w:sz w:val="22"/>
          <w:szCs w:val="22"/>
        </w:rPr>
      </w:pPr>
      <w:r w:rsidRPr="00831A38">
        <w:rPr>
          <w:b/>
          <w:sz w:val="22"/>
          <w:szCs w:val="22"/>
        </w:rPr>
        <w:t>Kapsam</w:t>
      </w:r>
    </w:p>
    <w:p w:rsidR="005C106B" w:rsidRPr="00831A38" w:rsidRDefault="000908C2" w:rsidP="005C106B">
      <w:pPr>
        <w:tabs>
          <w:tab w:val="left" w:pos="567"/>
        </w:tabs>
        <w:ind w:firstLine="540"/>
        <w:jc w:val="both"/>
        <w:rPr>
          <w:sz w:val="22"/>
          <w:szCs w:val="22"/>
        </w:rPr>
      </w:pPr>
      <w:r w:rsidRPr="00831A38">
        <w:rPr>
          <w:b/>
          <w:sz w:val="22"/>
          <w:szCs w:val="22"/>
        </w:rPr>
        <w:t>Madde 2 —</w:t>
      </w:r>
      <w:r w:rsidRPr="00831A38">
        <w:rPr>
          <w:sz w:val="22"/>
          <w:szCs w:val="22"/>
        </w:rPr>
        <w:t xml:space="preserve"> (1)</w:t>
      </w:r>
      <w:r w:rsidRPr="00831A38">
        <w:rPr>
          <w:b/>
          <w:sz w:val="22"/>
          <w:szCs w:val="22"/>
        </w:rPr>
        <w:t xml:space="preserve"> </w:t>
      </w:r>
      <w:r w:rsidR="00380B78" w:rsidRPr="00831A38">
        <w:rPr>
          <w:sz w:val="22"/>
          <w:szCs w:val="22"/>
        </w:rPr>
        <w:t>Bu y</w:t>
      </w:r>
      <w:r w:rsidRPr="00831A38">
        <w:rPr>
          <w:sz w:val="22"/>
          <w:szCs w:val="22"/>
        </w:rPr>
        <w:t>önerge, Süleyman Demirel Üniversites</w:t>
      </w:r>
      <w:r w:rsidR="005C106B">
        <w:rPr>
          <w:sz w:val="22"/>
          <w:szCs w:val="22"/>
        </w:rPr>
        <w:t>i birimlerinde alınması zorunlu</w:t>
      </w:r>
      <w:r w:rsidRPr="00831A38">
        <w:rPr>
          <w:sz w:val="22"/>
          <w:szCs w:val="22"/>
        </w:rPr>
        <w:t>, Atatürk İlkeleri ve İnkılâp Tarihi, Yabancı Dil ve Türk Dili dersleri, önlisans/lisans programına bağlı olarak alınması zorunlu veya seçmeli olan Temel Bilgi Teknolojileri Kullanımı dersi</w:t>
      </w:r>
      <w:r w:rsidR="005C106B">
        <w:rPr>
          <w:sz w:val="22"/>
          <w:szCs w:val="22"/>
        </w:rPr>
        <w:t xml:space="preserve"> ile önlisan/</w:t>
      </w:r>
      <w:r w:rsidRPr="00831A38">
        <w:rPr>
          <w:sz w:val="22"/>
          <w:szCs w:val="22"/>
        </w:rPr>
        <w:t xml:space="preserve"> </w:t>
      </w:r>
      <w:r w:rsidR="005C106B">
        <w:rPr>
          <w:sz w:val="22"/>
          <w:szCs w:val="22"/>
        </w:rPr>
        <w:t>lisan</w:t>
      </w:r>
      <w:r w:rsidRPr="00831A38">
        <w:rPr>
          <w:sz w:val="22"/>
          <w:szCs w:val="22"/>
        </w:rPr>
        <w:t xml:space="preserve"> </w:t>
      </w:r>
      <w:r w:rsidR="00380B78" w:rsidRPr="00831A38">
        <w:rPr>
          <w:sz w:val="22"/>
          <w:szCs w:val="22"/>
        </w:rPr>
        <w:t xml:space="preserve"> </w:t>
      </w:r>
      <w:r w:rsidRPr="00831A38">
        <w:rPr>
          <w:sz w:val="22"/>
          <w:szCs w:val="22"/>
        </w:rPr>
        <w:t>ortak seç</w:t>
      </w:r>
      <w:r w:rsidR="005C106B">
        <w:rPr>
          <w:sz w:val="22"/>
          <w:szCs w:val="22"/>
        </w:rPr>
        <w:t>meli derslerinde uygulanacak usû</w:t>
      </w:r>
      <w:r w:rsidRPr="00831A38">
        <w:rPr>
          <w:sz w:val="22"/>
          <w:szCs w:val="22"/>
        </w:rPr>
        <w:t>l ve esaslara ilişkin hükümleri kapsar.</w:t>
      </w:r>
      <w:r w:rsidR="005C106B" w:rsidRPr="005C106B">
        <w:rPr>
          <w:sz w:val="22"/>
          <w:szCs w:val="22"/>
        </w:rPr>
        <w:t xml:space="preserve"> </w:t>
      </w:r>
      <w:r w:rsidR="005C106B">
        <w:rPr>
          <w:sz w:val="22"/>
          <w:szCs w:val="22"/>
        </w:rPr>
        <w:t>(</w:t>
      </w:r>
      <w:r w:rsidR="005C106B" w:rsidRPr="009214AC">
        <w:rPr>
          <w:b/>
          <w:sz w:val="22"/>
          <w:szCs w:val="22"/>
        </w:rPr>
        <w:t>14/04/2016 tarihli ve 453/11 sayılı senato kararı ile değişik)</w:t>
      </w:r>
    </w:p>
    <w:p w:rsidR="000908C2" w:rsidRPr="00831A38" w:rsidRDefault="000908C2" w:rsidP="00933D4D">
      <w:pPr>
        <w:tabs>
          <w:tab w:val="left" w:pos="567"/>
        </w:tabs>
        <w:ind w:firstLine="540"/>
        <w:jc w:val="both"/>
        <w:rPr>
          <w:sz w:val="22"/>
          <w:szCs w:val="22"/>
        </w:rPr>
      </w:pPr>
    </w:p>
    <w:p w:rsidR="000908C2" w:rsidRPr="00831A38" w:rsidRDefault="000908C2" w:rsidP="000D47E8">
      <w:pPr>
        <w:tabs>
          <w:tab w:val="left" w:pos="567"/>
        </w:tabs>
        <w:jc w:val="both"/>
        <w:rPr>
          <w:b/>
          <w:sz w:val="22"/>
          <w:szCs w:val="22"/>
        </w:rPr>
      </w:pPr>
      <w:r w:rsidRPr="00831A38">
        <w:rPr>
          <w:b/>
          <w:sz w:val="22"/>
          <w:szCs w:val="22"/>
        </w:rPr>
        <w:tab/>
      </w:r>
    </w:p>
    <w:p w:rsidR="000908C2" w:rsidRPr="00831A38" w:rsidRDefault="000908C2" w:rsidP="00933D4D">
      <w:pPr>
        <w:tabs>
          <w:tab w:val="left" w:pos="567"/>
        </w:tabs>
        <w:ind w:firstLine="540"/>
        <w:jc w:val="both"/>
        <w:rPr>
          <w:b/>
          <w:sz w:val="22"/>
          <w:szCs w:val="22"/>
        </w:rPr>
      </w:pPr>
      <w:r w:rsidRPr="00831A38">
        <w:rPr>
          <w:b/>
          <w:sz w:val="22"/>
          <w:szCs w:val="22"/>
        </w:rPr>
        <w:t>Dayanak</w:t>
      </w:r>
    </w:p>
    <w:p w:rsidR="000908C2" w:rsidRPr="00831A38" w:rsidRDefault="000908C2" w:rsidP="00933D4D">
      <w:pPr>
        <w:tabs>
          <w:tab w:val="left" w:pos="567"/>
        </w:tabs>
        <w:ind w:firstLine="540"/>
        <w:jc w:val="both"/>
        <w:rPr>
          <w:sz w:val="22"/>
          <w:szCs w:val="22"/>
        </w:rPr>
      </w:pPr>
      <w:r w:rsidRPr="00831A38">
        <w:rPr>
          <w:b/>
          <w:sz w:val="22"/>
          <w:szCs w:val="22"/>
        </w:rPr>
        <w:t>Madde 3 —</w:t>
      </w:r>
      <w:r w:rsidRPr="00831A38">
        <w:rPr>
          <w:sz w:val="22"/>
          <w:szCs w:val="22"/>
        </w:rPr>
        <w:t xml:space="preserve"> (1)</w:t>
      </w:r>
      <w:r w:rsidRPr="00831A38">
        <w:rPr>
          <w:b/>
          <w:sz w:val="22"/>
          <w:szCs w:val="22"/>
        </w:rPr>
        <w:t xml:space="preserve"> </w:t>
      </w:r>
      <w:r w:rsidRPr="00831A38">
        <w:rPr>
          <w:sz w:val="22"/>
          <w:szCs w:val="22"/>
        </w:rPr>
        <w:t xml:space="preserve">Bu yönerge, 2547 Sayılı Yükseköğretim Kanunu’nun 5’inci Maddesinin (ı) bendine, 17 Haziran 1997 tarih ve 97.19.1429 Sayılı Yükseköğretim Kurumunun Yürütme Kurulu </w:t>
      </w:r>
      <w:r w:rsidR="002D7EA4" w:rsidRPr="00831A38">
        <w:rPr>
          <w:sz w:val="22"/>
          <w:szCs w:val="22"/>
        </w:rPr>
        <w:t xml:space="preserve">Kararı, </w:t>
      </w:r>
      <w:r w:rsidR="00C939FB" w:rsidRPr="00831A38">
        <w:rPr>
          <w:sz w:val="22"/>
          <w:szCs w:val="22"/>
        </w:rPr>
        <w:t>ile</w:t>
      </w:r>
      <w:r w:rsidR="002D7EA4" w:rsidRPr="00831A38">
        <w:rPr>
          <w:sz w:val="22"/>
          <w:szCs w:val="22"/>
        </w:rPr>
        <w:t xml:space="preserve"> 28 Eylül 2011 tarihli </w:t>
      </w:r>
      <w:r w:rsidRPr="00831A38">
        <w:rPr>
          <w:sz w:val="22"/>
          <w:szCs w:val="22"/>
        </w:rPr>
        <w:t>Yükseköğretim Kuru</w:t>
      </w:r>
      <w:r w:rsidR="002D7EA4" w:rsidRPr="00831A38">
        <w:rPr>
          <w:sz w:val="22"/>
          <w:szCs w:val="22"/>
        </w:rPr>
        <w:t>lu</w:t>
      </w:r>
      <w:r w:rsidRPr="00831A38">
        <w:rPr>
          <w:sz w:val="22"/>
          <w:szCs w:val="22"/>
        </w:rPr>
        <w:t xml:space="preserve">nun Yürütme Kurulu Kararı ve Süleyman Demirel Üniversitesi Ön Lisans ve Lisans Eğitim-Öğretim ve Sınav Yönetmeliği hükümlerine göre düzenlenmiştir. </w:t>
      </w:r>
    </w:p>
    <w:p w:rsidR="000908C2" w:rsidRPr="00831A38" w:rsidRDefault="000908C2" w:rsidP="000D47E8">
      <w:pPr>
        <w:tabs>
          <w:tab w:val="left" w:pos="567"/>
        </w:tabs>
        <w:jc w:val="both"/>
        <w:rPr>
          <w:sz w:val="22"/>
          <w:szCs w:val="22"/>
        </w:rPr>
      </w:pPr>
    </w:p>
    <w:p w:rsidR="000908C2" w:rsidRPr="00831A38" w:rsidRDefault="000908C2" w:rsidP="00933D4D">
      <w:pPr>
        <w:tabs>
          <w:tab w:val="left" w:pos="540"/>
        </w:tabs>
        <w:ind w:firstLine="540"/>
        <w:jc w:val="both"/>
        <w:rPr>
          <w:b/>
          <w:sz w:val="22"/>
          <w:szCs w:val="22"/>
        </w:rPr>
      </w:pPr>
      <w:r w:rsidRPr="00831A38">
        <w:rPr>
          <w:b/>
          <w:sz w:val="22"/>
          <w:szCs w:val="22"/>
        </w:rPr>
        <w:t>Tanımlar</w:t>
      </w:r>
    </w:p>
    <w:p w:rsidR="000908C2" w:rsidRPr="00831A38" w:rsidRDefault="000908C2" w:rsidP="00933D4D">
      <w:pPr>
        <w:tabs>
          <w:tab w:val="left" w:pos="540"/>
          <w:tab w:val="left" w:pos="567"/>
        </w:tabs>
        <w:spacing w:line="240" w:lineRule="exact"/>
        <w:ind w:firstLine="540"/>
        <w:jc w:val="both"/>
        <w:rPr>
          <w:sz w:val="22"/>
          <w:szCs w:val="22"/>
        </w:rPr>
      </w:pPr>
      <w:r w:rsidRPr="00831A38">
        <w:rPr>
          <w:b/>
          <w:sz w:val="22"/>
          <w:szCs w:val="22"/>
        </w:rPr>
        <w:t xml:space="preserve">Madde 4 </w:t>
      </w:r>
      <w:r w:rsidRPr="00831A38">
        <w:rPr>
          <w:sz w:val="22"/>
          <w:szCs w:val="22"/>
        </w:rPr>
        <w:t xml:space="preserve">— (1) Bu </w:t>
      </w:r>
      <w:r w:rsidR="00380B78" w:rsidRPr="00831A38">
        <w:rPr>
          <w:sz w:val="22"/>
          <w:szCs w:val="22"/>
        </w:rPr>
        <w:t>y</w:t>
      </w:r>
      <w:r w:rsidRPr="00831A38">
        <w:rPr>
          <w:sz w:val="22"/>
          <w:szCs w:val="22"/>
        </w:rPr>
        <w:t>önergede geçen;</w:t>
      </w:r>
    </w:p>
    <w:p w:rsidR="000908C2" w:rsidRPr="00831A38" w:rsidRDefault="000908C2" w:rsidP="00831A38">
      <w:pPr>
        <w:numPr>
          <w:ilvl w:val="0"/>
          <w:numId w:val="5"/>
        </w:numPr>
        <w:tabs>
          <w:tab w:val="clear" w:pos="1068"/>
          <w:tab w:val="num" w:pos="540"/>
          <w:tab w:val="left" w:pos="567"/>
        </w:tabs>
        <w:spacing w:before="60"/>
        <w:ind w:left="539" w:hanging="539"/>
        <w:jc w:val="both"/>
        <w:rPr>
          <w:sz w:val="22"/>
          <w:szCs w:val="22"/>
        </w:rPr>
      </w:pPr>
      <w:r w:rsidRPr="00831A38">
        <w:rPr>
          <w:sz w:val="22"/>
          <w:szCs w:val="22"/>
        </w:rPr>
        <w:t>Üniversite: Süleyman Demirel Üniversitesini,</w:t>
      </w:r>
    </w:p>
    <w:p w:rsidR="000908C2" w:rsidRPr="00831A38" w:rsidRDefault="000908C2" w:rsidP="00831A38">
      <w:pPr>
        <w:numPr>
          <w:ilvl w:val="0"/>
          <w:numId w:val="5"/>
        </w:numPr>
        <w:tabs>
          <w:tab w:val="clear" w:pos="1068"/>
          <w:tab w:val="num" w:pos="540"/>
          <w:tab w:val="left" w:pos="567"/>
        </w:tabs>
        <w:spacing w:before="60"/>
        <w:ind w:left="539" w:hanging="539"/>
        <w:jc w:val="both"/>
        <w:rPr>
          <w:sz w:val="22"/>
          <w:szCs w:val="22"/>
        </w:rPr>
      </w:pPr>
      <w:r w:rsidRPr="00831A38">
        <w:rPr>
          <w:sz w:val="22"/>
          <w:szCs w:val="22"/>
        </w:rPr>
        <w:t>İlgili birim: İlgili Fakülte,</w:t>
      </w:r>
      <w:r w:rsidR="00831A38" w:rsidRPr="00831A38">
        <w:rPr>
          <w:sz w:val="22"/>
          <w:szCs w:val="22"/>
        </w:rPr>
        <w:t xml:space="preserve"> </w:t>
      </w:r>
      <w:r w:rsidRPr="00831A38">
        <w:rPr>
          <w:sz w:val="22"/>
          <w:szCs w:val="22"/>
        </w:rPr>
        <w:t>Yüksekokul, Meslek Yüksekokulunu,</w:t>
      </w:r>
    </w:p>
    <w:p w:rsidR="000908C2" w:rsidRPr="00831A38" w:rsidRDefault="000908C2" w:rsidP="00831A38">
      <w:pPr>
        <w:numPr>
          <w:ilvl w:val="0"/>
          <w:numId w:val="5"/>
        </w:numPr>
        <w:tabs>
          <w:tab w:val="clear" w:pos="1068"/>
          <w:tab w:val="num" w:pos="540"/>
          <w:tab w:val="left" w:pos="567"/>
        </w:tabs>
        <w:spacing w:before="60"/>
        <w:ind w:left="539" w:hanging="539"/>
        <w:jc w:val="both"/>
        <w:rPr>
          <w:sz w:val="22"/>
          <w:szCs w:val="22"/>
        </w:rPr>
      </w:pPr>
      <w:r w:rsidRPr="00831A38">
        <w:rPr>
          <w:sz w:val="22"/>
          <w:szCs w:val="22"/>
        </w:rPr>
        <w:t>İlgili yönetim kurulu: İlgili Fakülte,</w:t>
      </w:r>
      <w:r w:rsidR="00933D4D" w:rsidRPr="00831A38">
        <w:rPr>
          <w:sz w:val="22"/>
          <w:szCs w:val="22"/>
        </w:rPr>
        <w:t xml:space="preserve"> </w:t>
      </w:r>
      <w:r w:rsidRPr="00831A38">
        <w:rPr>
          <w:sz w:val="22"/>
          <w:szCs w:val="22"/>
        </w:rPr>
        <w:t xml:space="preserve">Yüksekokul, Meslek Yüksekokulu Yönetim Kurulunu, </w:t>
      </w:r>
    </w:p>
    <w:p w:rsidR="000908C2" w:rsidRPr="00831A38" w:rsidRDefault="00831A38" w:rsidP="00831A38">
      <w:pPr>
        <w:numPr>
          <w:ilvl w:val="0"/>
          <w:numId w:val="5"/>
        </w:numPr>
        <w:tabs>
          <w:tab w:val="clear" w:pos="1068"/>
          <w:tab w:val="num" w:pos="540"/>
          <w:tab w:val="left" w:pos="567"/>
        </w:tabs>
        <w:spacing w:before="60"/>
        <w:ind w:left="539" w:hanging="539"/>
        <w:jc w:val="both"/>
        <w:rPr>
          <w:sz w:val="22"/>
          <w:szCs w:val="22"/>
        </w:rPr>
      </w:pPr>
      <w:r>
        <w:rPr>
          <w:sz w:val="22"/>
          <w:szCs w:val="22"/>
        </w:rPr>
        <w:t>İlgili kurul</w:t>
      </w:r>
      <w:r w:rsidR="000908C2" w:rsidRPr="00831A38">
        <w:rPr>
          <w:sz w:val="22"/>
          <w:szCs w:val="22"/>
        </w:rPr>
        <w:t>: İlgili Fakülte,</w:t>
      </w:r>
      <w:r>
        <w:rPr>
          <w:sz w:val="22"/>
          <w:szCs w:val="22"/>
        </w:rPr>
        <w:t xml:space="preserve"> </w:t>
      </w:r>
      <w:r w:rsidR="000908C2" w:rsidRPr="00831A38">
        <w:rPr>
          <w:sz w:val="22"/>
          <w:szCs w:val="22"/>
        </w:rPr>
        <w:t>Yüksekokul, Meslek Yüksekokul Kurulunu,</w:t>
      </w:r>
    </w:p>
    <w:p w:rsidR="000908C2" w:rsidRPr="00831A38" w:rsidRDefault="00380B78" w:rsidP="00831A38">
      <w:pPr>
        <w:numPr>
          <w:ilvl w:val="0"/>
          <w:numId w:val="5"/>
        </w:numPr>
        <w:tabs>
          <w:tab w:val="clear" w:pos="1068"/>
          <w:tab w:val="num" w:pos="540"/>
          <w:tab w:val="left" w:pos="567"/>
        </w:tabs>
        <w:spacing w:before="60"/>
        <w:ind w:left="539" w:hanging="539"/>
        <w:jc w:val="both"/>
        <w:rPr>
          <w:sz w:val="22"/>
          <w:szCs w:val="22"/>
        </w:rPr>
      </w:pPr>
      <w:r w:rsidRPr="00831A38">
        <w:rPr>
          <w:sz w:val="22"/>
          <w:szCs w:val="22"/>
        </w:rPr>
        <w:t xml:space="preserve">Lisans </w:t>
      </w:r>
      <w:r w:rsidR="000908C2" w:rsidRPr="00831A38">
        <w:rPr>
          <w:sz w:val="22"/>
          <w:szCs w:val="22"/>
        </w:rPr>
        <w:t>ortak seçmeli ders:  Süleyman Demirel Üniversitesi öğretim elemanları tarafından önerilen ve ilgili kurullar ve Senato tarafından kabul edilen 2 (iki) saat 3 (üç) kredilik seçmeli dersi,</w:t>
      </w:r>
    </w:p>
    <w:p w:rsidR="000908C2" w:rsidRPr="00831A38" w:rsidRDefault="00380B78" w:rsidP="00831A38">
      <w:pPr>
        <w:numPr>
          <w:ilvl w:val="0"/>
          <w:numId w:val="5"/>
        </w:numPr>
        <w:tabs>
          <w:tab w:val="clear" w:pos="1068"/>
          <w:tab w:val="num" w:pos="540"/>
          <w:tab w:val="left" w:pos="567"/>
        </w:tabs>
        <w:spacing w:before="60"/>
        <w:ind w:left="539" w:hanging="539"/>
        <w:jc w:val="both"/>
        <w:rPr>
          <w:sz w:val="22"/>
          <w:szCs w:val="22"/>
        </w:rPr>
      </w:pPr>
      <w:r w:rsidRPr="00831A38">
        <w:rPr>
          <w:sz w:val="22"/>
          <w:szCs w:val="22"/>
        </w:rPr>
        <w:t xml:space="preserve">Lisans </w:t>
      </w:r>
      <w:r w:rsidR="000908C2" w:rsidRPr="00831A38">
        <w:rPr>
          <w:sz w:val="22"/>
          <w:szCs w:val="22"/>
        </w:rPr>
        <w:t xml:space="preserve">ortak seçmeli dersler havuzu: İlgili kurullar ve Senatonun onayı ile </w:t>
      </w:r>
      <w:r w:rsidRPr="00831A38">
        <w:rPr>
          <w:sz w:val="22"/>
          <w:szCs w:val="22"/>
        </w:rPr>
        <w:t xml:space="preserve">lisans </w:t>
      </w:r>
      <w:r w:rsidR="000908C2" w:rsidRPr="00831A38">
        <w:rPr>
          <w:sz w:val="22"/>
          <w:szCs w:val="22"/>
        </w:rPr>
        <w:t>ortak seçmeli ders olarak kabul edilmiş olan derslerin tümünü,</w:t>
      </w:r>
    </w:p>
    <w:p w:rsidR="000908C2" w:rsidRPr="00831A38" w:rsidRDefault="00380B78" w:rsidP="00831A38">
      <w:pPr>
        <w:numPr>
          <w:ilvl w:val="0"/>
          <w:numId w:val="5"/>
        </w:numPr>
        <w:tabs>
          <w:tab w:val="clear" w:pos="1068"/>
          <w:tab w:val="num" w:pos="540"/>
          <w:tab w:val="left" w:pos="567"/>
        </w:tabs>
        <w:spacing w:before="60"/>
        <w:ind w:left="539" w:hanging="539"/>
        <w:jc w:val="both"/>
        <w:rPr>
          <w:sz w:val="22"/>
          <w:szCs w:val="22"/>
        </w:rPr>
      </w:pPr>
      <w:r w:rsidRPr="00831A38">
        <w:rPr>
          <w:sz w:val="22"/>
          <w:szCs w:val="22"/>
        </w:rPr>
        <w:t xml:space="preserve">Önlisans </w:t>
      </w:r>
      <w:r w:rsidR="000908C2" w:rsidRPr="00831A38">
        <w:rPr>
          <w:sz w:val="22"/>
          <w:szCs w:val="22"/>
        </w:rPr>
        <w:t>ortak seçmeli ders:  Süleyman Demirel Üniversitesi öğretim elemanları tarafından önerilen ve ilgili kurullar ve Senato tarafından kabul edilen 2 (iki) saat 3 (üç) kredilik seçmeli dersi,</w:t>
      </w:r>
    </w:p>
    <w:p w:rsidR="000908C2" w:rsidRDefault="00380B78" w:rsidP="00831A38">
      <w:pPr>
        <w:numPr>
          <w:ilvl w:val="0"/>
          <w:numId w:val="5"/>
        </w:numPr>
        <w:tabs>
          <w:tab w:val="clear" w:pos="1068"/>
          <w:tab w:val="num" w:pos="540"/>
          <w:tab w:val="left" w:pos="567"/>
        </w:tabs>
        <w:spacing w:before="60"/>
        <w:ind w:left="539" w:hanging="539"/>
        <w:jc w:val="both"/>
        <w:rPr>
          <w:sz w:val="22"/>
          <w:szCs w:val="22"/>
        </w:rPr>
      </w:pPr>
      <w:r w:rsidRPr="00831A38">
        <w:rPr>
          <w:sz w:val="22"/>
          <w:szCs w:val="22"/>
        </w:rPr>
        <w:t xml:space="preserve">Önlisans </w:t>
      </w:r>
      <w:r w:rsidR="000908C2" w:rsidRPr="00831A38">
        <w:rPr>
          <w:sz w:val="22"/>
          <w:szCs w:val="22"/>
        </w:rPr>
        <w:t xml:space="preserve">ortak seçmeli dersler havuzu: İlgili kurullar ve Senatonun onayı ile </w:t>
      </w:r>
      <w:r w:rsidRPr="00831A38">
        <w:rPr>
          <w:sz w:val="22"/>
          <w:szCs w:val="22"/>
        </w:rPr>
        <w:t xml:space="preserve">önlisans </w:t>
      </w:r>
      <w:r w:rsidR="000908C2" w:rsidRPr="00831A38">
        <w:rPr>
          <w:sz w:val="22"/>
          <w:szCs w:val="22"/>
        </w:rPr>
        <w:t>ortak seçmeli ders olarak kabul edilmiş olan derslerin tümünü,</w:t>
      </w:r>
    </w:p>
    <w:p w:rsidR="00CF7F39" w:rsidRPr="00B86362" w:rsidRDefault="00CF7F39" w:rsidP="00CF7F39">
      <w:pPr>
        <w:numPr>
          <w:ilvl w:val="0"/>
          <w:numId w:val="5"/>
        </w:numPr>
        <w:tabs>
          <w:tab w:val="clear" w:pos="1068"/>
          <w:tab w:val="num" w:pos="540"/>
          <w:tab w:val="left" w:pos="567"/>
        </w:tabs>
        <w:spacing w:before="60"/>
        <w:ind w:left="539" w:hanging="539"/>
        <w:jc w:val="both"/>
        <w:rPr>
          <w:sz w:val="22"/>
          <w:szCs w:val="22"/>
        </w:rPr>
      </w:pPr>
      <w:r w:rsidRPr="00B86362">
        <w:rPr>
          <w:sz w:val="22"/>
          <w:szCs w:val="22"/>
        </w:rPr>
        <w:t>Meslek Yüksekokulları Koordinatörü: Süleyman Demirel Üniversitesi Meslek Yüksekokulları Koordinatörünü,</w:t>
      </w:r>
    </w:p>
    <w:p w:rsidR="00B86362" w:rsidRDefault="00CF5707" w:rsidP="00831A38">
      <w:pPr>
        <w:numPr>
          <w:ilvl w:val="0"/>
          <w:numId w:val="5"/>
        </w:numPr>
        <w:tabs>
          <w:tab w:val="clear" w:pos="1068"/>
          <w:tab w:val="num" w:pos="540"/>
          <w:tab w:val="left" w:pos="567"/>
        </w:tabs>
        <w:spacing w:before="60"/>
        <w:ind w:left="539" w:hanging="539"/>
        <w:jc w:val="both"/>
        <w:rPr>
          <w:sz w:val="22"/>
          <w:szCs w:val="22"/>
        </w:rPr>
      </w:pPr>
      <w:r>
        <w:rPr>
          <w:sz w:val="22"/>
          <w:szCs w:val="22"/>
        </w:rPr>
        <w:t>Mülga</w:t>
      </w:r>
      <w:r w:rsidR="000908C2" w:rsidRPr="00831A38">
        <w:rPr>
          <w:sz w:val="22"/>
          <w:szCs w:val="22"/>
        </w:rPr>
        <w:t xml:space="preserve"> </w:t>
      </w:r>
    </w:p>
    <w:p w:rsidR="000908C2" w:rsidRDefault="000908C2" w:rsidP="00B86362">
      <w:pPr>
        <w:tabs>
          <w:tab w:val="left" w:pos="567"/>
        </w:tabs>
        <w:spacing w:before="60"/>
        <w:jc w:val="both"/>
        <w:rPr>
          <w:sz w:val="22"/>
          <w:szCs w:val="22"/>
        </w:rPr>
      </w:pPr>
      <w:r w:rsidRPr="00831A38">
        <w:rPr>
          <w:sz w:val="22"/>
          <w:szCs w:val="22"/>
        </w:rPr>
        <w:t>ifade eder.</w:t>
      </w:r>
    </w:p>
    <w:p w:rsidR="00CF5707" w:rsidRDefault="00CF5707" w:rsidP="00B86362">
      <w:pPr>
        <w:tabs>
          <w:tab w:val="left" w:pos="567"/>
        </w:tabs>
        <w:spacing w:before="60"/>
        <w:jc w:val="both"/>
        <w:rPr>
          <w:sz w:val="22"/>
          <w:szCs w:val="22"/>
        </w:rPr>
      </w:pPr>
    </w:p>
    <w:p w:rsidR="00CF5707" w:rsidRPr="00831A38" w:rsidRDefault="00CF5707" w:rsidP="00B86362">
      <w:pPr>
        <w:tabs>
          <w:tab w:val="left" w:pos="567"/>
        </w:tabs>
        <w:spacing w:before="60"/>
        <w:jc w:val="both"/>
        <w:rPr>
          <w:sz w:val="22"/>
          <w:szCs w:val="22"/>
        </w:rPr>
      </w:pPr>
    </w:p>
    <w:p w:rsidR="000908C2" w:rsidRPr="00831A38" w:rsidRDefault="000908C2" w:rsidP="008A6135">
      <w:pPr>
        <w:tabs>
          <w:tab w:val="left" w:pos="567"/>
        </w:tabs>
        <w:spacing w:line="240" w:lineRule="exact"/>
        <w:jc w:val="both"/>
        <w:rPr>
          <w:sz w:val="22"/>
          <w:szCs w:val="22"/>
        </w:rPr>
      </w:pPr>
    </w:p>
    <w:p w:rsidR="000908C2" w:rsidRPr="00831A38" w:rsidRDefault="000908C2" w:rsidP="000D47E8">
      <w:pPr>
        <w:tabs>
          <w:tab w:val="left" w:pos="567"/>
        </w:tabs>
        <w:spacing w:line="240" w:lineRule="exact"/>
        <w:jc w:val="both"/>
        <w:rPr>
          <w:sz w:val="22"/>
          <w:szCs w:val="22"/>
        </w:rPr>
      </w:pPr>
    </w:p>
    <w:p w:rsidR="000908C2" w:rsidRPr="00831A38" w:rsidRDefault="000908C2" w:rsidP="000D47E8">
      <w:pPr>
        <w:tabs>
          <w:tab w:val="left" w:pos="567"/>
        </w:tabs>
        <w:jc w:val="center"/>
        <w:rPr>
          <w:b/>
          <w:sz w:val="22"/>
          <w:szCs w:val="22"/>
        </w:rPr>
      </w:pPr>
      <w:r w:rsidRPr="00831A38">
        <w:rPr>
          <w:b/>
          <w:sz w:val="22"/>
          <w:szCs w:val="22"/>
        </w:rPr>
        <w:lastRenderedPageBreak/>
        <w:t>İKİNCİ BÖLÜM</w:t>
      </w:r>
    </w:p>
    <w:p w:rsidR="000908C2" w:rsidRPr="00831A38" w:rsidRDefault="000908C2" w:rsidP="000D47E8">
      <w:pPr>
        <w:tabs>
          <w:tab w:val="left" w:pos="567"/>
        </w:tabs>
        <w:jc w:val="center"/>
        <w:rPr>
          <w:b/>
          <w:sz w:val="22"/>
          <w:szCs w:val="22"/>
        </w:rPr>
      </w:pPr>
      <w:r w:rsidRPr="00831A38">
        <w:rPr>
          <w:b/>
          <w:sz w:val="22"/>
          <w:szCs w:val="22"/>
        </w:rPr>
        <w:t>Ortak Zorunlu/Seçmeli Ders Uygulama Esasları</w:t>
      </w:r>
    </w:p>
    <w:p w:rsidR="000908C2" w:rsidRPr="00831A38" w:rsidRDefault="000908C2" w:rsidP="000D47E8">
      <w:pPr>
        <w:tabs>
          <w:tab w:val="left" w:pos="567"/>
        </w:tabs>
        <w:jc w:val="center"/>
        <w:rPr>
          <w:b/>
          <w:sz w:val="22"/>
          <w:szCs w:val="22"/>
        </w:rPr>
      </w:pPr>
    </w:p>
    <w:p w:rsidR="000908C2" w:rsidRPr="00831A38" w:rsidRDefault="000908C2" w:rsidP="00933D4D">
      <w:pPr>
        <w:tabs>
          <w:tab w:val="left" w:pos="567"/>
          <w:tab w:val="left" w:pos="720"/>
        </w:tabs>
        <w:ind w:firstLine="540"/>
        <w:jc w:val="both"/>
        <w:rPr>
          <w:b/>
          <w:sz w:val="22"/>
          <w:szCs w:val="22"/>
        </w:rPr>
      </w:pPr>
      <w:r w:rsidRPr="00831A38">
        <w:rPr>
          <w:b/>
          <w:sz w:val="22"/>
          <w:szCs w:val="22"/>
        </w:rPr>
        <w:t>Derslerin Öğretim Yarıyılları</w:t>
      </w:r>
    </w:p>
    <w:p w:rsidR="000908C2" w:rsidRPr="00831A38" w:rsidRDefault="000908C2" w:rsidP="00933D4D">
      <w:pPr>
        <w:tabs>
          <w:tab w:val="left" w:pos="567"/>
        </w:tabs>
        <w:ind w:firstLine="540"/>
        <w:jc w:val="both"/>
        <w:rPr>
          <w:sz w:val="22"/>
          <w:szCs w:val="22"/>
        </w:rPr>
      </w:pPr>
      <w:r w:rsidRPr="00831A38">
        <w:rPr>
          <w:b/>
          <w:sz w:val="22"/>
          <w:szCs w:val="22"/>
        </w:rPr>
        <w:t xml:space="preserve">Madde 5 - </w:t>
      </w:r>
      <w:r w:rsidR="00380B78" w:rsidRPr="00831A38">
        <w:rPr>
          <w:sz w:val="22"/>
          <w:szCs w:val="22"/>
        </w:rPr>
        <w:t>Bu y</w:t>
      </w:r>
      <w:r w:rsidRPr="00831A38">
        <w:rPr>
          <w:sz w:val="22"/>
          <w:szCs w:val="22"/>
        </w:rPr>
        <w:t>önerge kapsamındaki derslerden;</w:t>
      </w:r>
    </w:p>
    <w:p w:rsidR="000908C2" w:rsidRPr="00831A38" w:rsidRDefault="000908C2" w:rsidP="00933D4D">
      <w:pPr>
        <w:pStyle w:val="ListeParagraf1"/>
        <w:numPr>
          <w:ilvl w:val="0"/>
          <w:numId w:val="23"/>
        </w:numPr>
        <w:tabs>
          <w:tab w:val="clear" w:pos="0"/>
          <w:tab w:val="num" w:pos="540"/>
        </w:tabs>
        <w:autoSpaceDE w:val="0"/>
        <w:autoSpaceDN w:val="0"/>
        <w:adjustRightInd w:val="0"/>
        <w:ind w:left="540" w:hanging="540"/>
        <w:jc w:val="both"/>
        <w:rPr>
          <w:sz w:val="22"/>
          <w:szCs w:val="22"/>
        </w:rPr>
      </w:pPr>
      <w:r w:rsidRPr="00831A38">
        <w:rPr>
          <w:sz w:val="22"/>
          <w:szCs w:val="22"/>
        </w:rPr>
        <w:t xml:space="preserve">Yabancı Dil dersleri; </w:t>
      </w:r>
    </w:p>
    <w:p w:rsidR="000908C2" w:rsidRPr="00831A38" w:rsidRDefault="000908C2" w:rsidP="00831A38">
      <w:pPr>
        <w:pStyle w:val="ListeParagraf1"/>
        <w:numPr>
          <w:ilvl w:val="1"/>
          <w:numId w:val="19"/>
        </w:numPr>
        <w:tabs>
          <w:tab w:val="num" w:pos="900"/>
        </w:tabs>
        <w:autoSpaceDE w:val="0"/>
        <w:autoSpaceDN w:val="0"/>
        <w:adjustRightInd w:val="0"/>
        <w:spacing w:before="60"/>
        <w:ind w:left="896" w:hanging="357"/>
        <w:jc w:val="both"/>
        <w:rPr>
          <w:sz w:val="22"/>
          <w:szCs w:val="22"/>
        </w:rPr>
      </w:pPr>
      <w:r w:rsidRPr="00831A38">
        <w:rPr>
          <w:sz w:val="22"/>
          <w:szCs w:val="22"/>
        </w:rPr>
        <w:t>İngilizce 101 dersi 1. yarıyılda, İngilizce 102 dersi 2. yarıyılda zorunlu yabancı dil hazırlık eğitimi almayan öğrencilere okutulur.</w:t>
      </w:r>
    </w:p>
    <w:p w:rsidR="000908C2" w:rsidRPr="00831A38" w:rsidRDefault="000908C2" w:rsidP="00831A38">
      <w:pPr>
        <w:pStyle w:val="ListeParagraf1"/>
        <w:numPr>
          <w:ilvl w:val="1"/>
          <w:numId w:val="19"/>
        </w:numPr>
        <w:tabs>
          <w:tab w:val="num" w:pos="900"/>
        </w:tabs>
        <w:autoSpaceDE w:val="0"/>
        <w:autoSpaceDN w:val="0"/>
        <w:adjustRightInd w:val="0"/>
        <w:spacing w:before="60"/>
        <w:ind w:left="896" w:hanging="357"/>
        <w:jc w:val="both"/>
        <w:rPr>
          <w:sz w:val="22"/>
          <w:szCs w:val="22"/>
        </w:rPr>
      </w:pPr>
      <w:r w:rsidRPr="00831A38">
        <w:rPr>
          <w:sz w:val="22"/>
          <w:szCs w:val="22"/>
        </w:rPr>
        <w:t>İngilizce 111 dersi 1. yarıyılda, İngilizce 112 dersi 2. yarıyılda zorunlu yabancı dil hazırlık eğitimi alan öğrencilere okutulur.</w:t>
      </w:r>
    </w:p>
    <w:p w:rsidR="000908C2" w:rsidRPr="00831A38" w:rsidRDefault="000908C2" w:rsidP="00831A38">
      <w:pPr>
        <w:pStyle w:val="ListeParagraf1"/>
        <w:numPr>
          <w:ilvl w:val="0"/>
          <w:numId w:val="23"/>
        </w:numPr>
        <w:tabs>
          <w:tab w:val="clear" w:pos="0"/>
          <w:tab w:val="num" w:pos="540"/>
        </w:tabs>
        <w:autoSpaceDE w:val="0"/>
        <w:autoSpaceDN w:val="0"/>
        <w:adjustRightInd w:val="0"/>
        <w:spacing w:before="120"/>
        <w:ind w:left="540" w:hanging="540"/>
        <w:jc w:val="both"/>
        <w:rPr>
          <w:sz w:val="22"/>
          <w:szCs w:val="22"/>
        </w:rPr>
      </w:pPr>
      <w:r w:rsidRPr="00831A38">
        <w:rPr>
          <w:sz w:val="22"/>
          <w:szCs w:val="22"/>
        </w:rPr>
        <w:t>Atatürk İlkeleri ve İnkılap Tarihi dersi, 1. ve 2. yarıyılda okutulur.</w:t>
      </w:r>
    </w:p>
    <w:p w:rsidR="000908C2" w:rsidRPr="00831A38" w:rsidRDefault="000908C2" w:rsidP="00831A38">
      <w:pPr>
        <w:pStyle w:val="ListeParagraf1"/>
        <w:numPr>
          <w:ilvl w:val="0"/>
          <w:numId w:val="23"/>
        </w:numPr>
        <w:tabs>
          <w:tab w:val="clear" w:pos="0"/>
          <w:tab w:val="num" w:pos="540"/>
        </w:tabs>
        <w:autoSpaceDE w:val="0"/>
        <w:autoSpaceDN w:val="0"/>
        <w:adjustRightInd w:val="0"/>
        <w:spacing w:before="120"/>
        <w:ind w:left="540" w:hanging="540"/>
        <w:jc w:val="both"/>
        <w:rPr>
          <w:sz w:val="22"/>
          <w:szCs w:val="22"/>
        </w:rPr>
      </w:pPr>
      <w:r w:rsidRPr="00831A38">
        <w:rPr>
          <w:sz w:val="22"/>
          <w:szCs w:val="22"/>
        </w:rPr>
        <w:t>Türk Dili dersi, 1. ve 2. yarıyılda okutulur.</w:t>
      </w:r>
    </w:p>
    <w:p w:rsidR="000908C2" w:rsidRPr="00831A38" w:rsidRDefault="004D51C6" w:rsidP="00831A38">
      <w:pPr>
        <w:pStyle w:val="ListeParagraf1"/>
        <w:numPr>
          <w:ilvl w:val="0"/>
          <w:numId w:val="23"/>
        </w:numPr>
        <w:tabs>
          <w:tab w:val="clear" w:pos="0"/>
          <w:tab w:val="num" w:pos="540"/>
        </w:tabs>
        <w:autoSpaceDE w:val="0"/>
        <w:autoSpaceDN w:val="0"/>
        <w:adjustRightInd w:val="0"/>
        <w:spacing w:before="120"/>
        <w:ind w:left="540" w:hanging="540"/>
        <w:jc w:val="both"/>
        <w:rPr>
          <w:sz w:val="22"/>
          <w:szCs w:val="22"/>
        </w:rPr>
      </w:pPr>
      <w:r>
        <w:rPr>
          <w:sz w:val="22"/>
          <w:szCs w:val="22"/>
        </w:rPr>
        <w:t>Mülga</w:t>
      </w:r>
      <w:r w:rsidR="000908C2" w:rsidRPr="00831A38">
        <w:rPr>
          <w:sz w:val="22"/>
          <w:szCs w:val="22"/>
        </w:rPr>
        <w:t xml:space="preserve"> </w:t>
      </w:r>
    </w:p>
    <w:p w:rsidR="000908C2" w:rsidRPr="00831A38" w:rsidRDefault="000908C2" w:rsidP="00831A38">
      <w:pPr>
        <w:pStyle w:val="ListeParagraf1"/>
        <w:numPr>
          <w:ilvl w:val="0"/>
          <w:numId w:val="23"/>
        </w:numPr>
        <w:tabs>
          <w:tab w:val="clear" w:pos="0"/>
          <w:tab w:val="num" w:pos="540"/>
        </w:tabs>
        <w:autoSpaceDE w:val="0"/>
        <w:autoSpaceDN w:val="0"/>
        <w:adjustRightInd w:val="0"/>
        <w:spacing w:before="120"/>
        <w:ind w:left="540" w:hanging="540"/>
        <w:jc w:val="both"/>
        <w:rPr>
          <w:sz w:val="22"/>
          <w:szCs w:val="22"/>
        </w:rPr>
      </w:pPr>
      <w:r w:rsidRPr="00831A38">
        <w:rPr>
          <w:sz w:val="22"/>
          <w:szCs w:val="22"/>
        </w:rPr>
        <w:t xml:space="preserve">Lisans programlarında Temel Bilgi Teknolojileri Kullanımı dersinin zorunlu veya seçmeli olarak okutulmasına dersin okutulacağı bölüm/program başkanlıklarının görüşleri doğrultusunda ilgili yönetim kurullarınca karar verilir ve üniversite senatosunca onaylanır. </w:t>
      </w:r>
    </w:p>
    <w:p w:rsidR="006B676E" w:rsidRPr="00831A38" w:rsidRDefault="000908C2" w:rsidP="00831A38">
      <w:pPr>
        <w:pStyle w:val="ListeParagraf1"/>
        <w:numPr>
          <w:ilvl w:val="0"/>
          <w:numId w:val="23"/>
        </w:numPr>
        <w:tabs>
          <w:tab w:val="clear" w:pos="0"/>
          <w:tab w:val="num" w:pos="540"/>
        </w:tabs>
        <w:autoSpaceDE w:val="0"/>
        <w:autoSpaceDN w:val="0"/>
        <w:adjustRightInd w:val="0"/>
        <w:spacing w:before="120"/>
        <w:ind w:left="540" w:hanging="540"/>
        <w:jc w:val="both"/>
        <w:rPr>
          <w:sz w:val="22"/>
          <w:szCs w:val="22"/>
        </w:rPr>
      </w:pPr>
      <w:r w:rsidRPr="00831A38">
        <w:rPr>
          <w:sz w:val="22"/>
          <w:szCs w:val="22"/>
        </w:rPr>
        <w:t>Zorunlu olarak okutulmasına karar verilen lisans programlarında Temel Bilgi Teknolojileri Kullanımı dersi 1. yarıyılda okutulur.</w:t>
      </w:r>
      <w:r w:rsidR="00627824" w:rsidRPr="00831A38">
        <w:rPr>
          <w:sz w:val="22"/>
          <w:szCs w:val="22"/>
        </w:rPr>
        <w:t xml:space="preserve"> </w:t>
      </w:r>
    </w:p>
    <w:p w:rsidR="000908C2" w:rsidRPr="00831A38" w:rsidRDefault="000908C2" w:rsidP="00831A38">
      <w:pPr>
        <w:pStyle w:val="ListeParagraf1"/>
        <w:numPr>
          <w:ilvl w:val="0"/>
          <w:numId w:val="23"/>
        </w:numPr>
        <w:tabs>
          <w:tab w:val="clear" w:pos="0"/>
          <w:tab w:val="num" w:pos="540"/>
        </w:tabs>
        <w:autoSpaceDE w:val="0"/>
        <w:autoSpaceDN w:val="0"/>
        <w:adjustRightInd w:val="0"/>
        <w:spacing w:before="120"/>
        <w:ind w:left="540" w:hanging="540"/>
        <w:jc w:val="both"/>
        <w:rPr>
          <w:sz w:val="22"/>
          <w:szCs w:val="22"/>
        </w:rPr>
      </w:pPr>
      <w:r w:rsidRPr="00831A38">
        <w:rPr>
          <w:sz w:val="22"/>
          <w:szCs w:val="22"/>
        </w:rPr>
        <w:t xml:space="preserve">Seçmeli olarak okutulmasına karar verilen lisans programlarında Temel Bilgi Teknolojileri Kullanımı dersi diğer ortak seçmeli derslerle birlikte </w:t>
      </w:r>
      <w:r w:rsidR="00380B78" w:rsidRPr="00831A38">
        <w:rPr>
          <w:sz w:val="22"/>
          <w:szCs w:val="22"/>
        </w:rPr>
        <w:t xml:space="preserve">lisans </w:t>
      </w:r>
      <w:r w:rsidRPr="00831A38">
        <w:rPr>
          <w:sz w:val="22"/>
          <w:szCs w:val="22"/>
        </w:rPr>
        <w:t>ortak seçmeli dersler havuzunda yer alır.</w:t>
      </w:r>
    </w:p>
    <w:p w:rsidR="000908C2" w:rsidRPr="00831A38" w:rsidRDefault="00380B78" w:rsidP="00831A38">
      <w:pPr>
        <w:pStyle w:val="ListeParagraf1"/>
        <w:numPr>
          <w:ilvl w:val="0"/>
          <w:numId w:val="23"/>
        </w:numPr>
        <w:tabs>
          <w:tab w:val="clear" w:pos="0"/>
          <w:tab w:val="num" w:pos="540"/>
        </w:tabs>
        <w:autoSpaceDE w:val="0"/>
        <w:autoSpaceDN w:val="0"/>
        <w:adjustRightInd w:val="0"/>
        <w:spacing w:before="120"/>
        <w:ind w:left="540" w:hanging="540"/>
        <w:jc w:val="both"/>
        <w:rPr>
          <w:sz w:val="22"/>
          <w:szCs w:val="22"/>
        </w:rPr>
      </w:pPr>
      <w:r w:rsidRPr="00831A38">
        <w:rPr>
          <w:sz w:val="22"/>
          <w:szCs w:val="22"/>
        </w:rPr>
        <w:t xml:space="preserve">Lisans </w:t>
      </w:r>
      <w:r w:rsidR="000908C2" w:rsidRPr="00831A38">
        <w:rPr>
          <w:sz w:val="22"/>
          <w:szCs w:val="22"/>
        </w:rPr>
        <w:t xml:space="preserve">ortak seçmeli derslerinin 1. yarıyıl hariç hangi yarıyılda okutulacağına dersin okutulacağı bölüm/program başkanlıklarının görüşleri doğrultusunda ilgili yönetim kurullarınca karar verilir ve üniversite senatosunca onaylanır. </w:t>
      </w:r>
    </w:p>
    <w:p w:rsidR="000908C2" w:rsidRPr="00831A38" w:rsidRDefault="000908C2" w:rsidP="00831A38">
      <w:pPr>
        <w:pStyle w:val="ListeParagraf1"/>
        <w:numPr>
          <w:ilvl w:val="0"/>
          <w:numId w:val="23"/>
        </w:numPr>
        <w:tabs>
          <w:tab w:val="clear" w:pos="0"/>
          <w:tab w:val="num" w:pos="540"/>
        </w:tabs>
        <w:autoSpaceDE w:val="0"/>
        <w:autoSpaceDN w:val="0"/>
        <w:adjustRightInd w:val="0"/>
        <w:spacing w:before="120"/>
        <w:ind w:left="540" w:hanging="540"/>
        <w:jc w:val="both"/>
        <w:rPr>
          <w:sz w:val="22"/>
          <w:szCs w:val="22"/>
        </w:rPr>
      </w:pPr>
      <w:r w:rsidRPr="00831A38">
        <w:rPr>
          <w:sz w:val="22"/>
          <w:szCs w:val="22"/>
        </w:rPr>
        <w:t xml:space="preserve">Önlisans programlarında Temel Bilgi Teknolojileri Kullanımı dersi seçmeli olarak okutulur ve bu ders </w:t>
      </w:r>
      <w:r w:rsidR="00380B78" w:rsidRPr="00831A38">
        <w:rPr>
          <w:sz w:val="22"/>
          <w:szCs w:val="22"/>
        </w:rPr>
        <w:t xml:space="preserve">önlisans </w:t>
      </w:r>
      <w:r w:rsidRPr="00831A38">
        <w:rPr>
          <w:sz w:val="22"/>
          <w:szCs w:val="22"/>
        </w:rPr>
        <w:t xml:space="preserve">ortak seçmeli dersleri havuzunda yer alır. </w:t>
      </w:r>
    </w:p>
    <w:p w:rsidR="00677FC9" w:rsidRPr="00B86362" w:rsidRDefault="000908C2" w:rsidP="00677FC9">
      <w:pPr>
        <w:pStyle w:val="ListeParagraf1"/>
        <w:numPr>
          <w:ilvl w:val="0"/>
          <w:numId w:val="23"/>
        </w:numPr>
        <w:tabs>
          <w:tab w:val="clear" w:pos="0"/>
          <w:tab w:val="num" w:pos="540"/>
        </w:tabs>
        <w:autoSpaceDE w:val="0"/>
        <w:autoSpaceDN w:val="0"/>
        <w:adjustRightInd w:val="0"/>
        <w:spacing w:before="120"/>
        <w:ind w:left="540" w:hanging="540"/>
        <w:jc w:val="both"/>
        <w:rPr>
          <w:sz w:val="22"/>
          <w:szCs w:val="22"/>
        </w:rPr>
      </w:pPr>
      <w:r w:rsidRPr="00B86362">
        <w:rPr>
          <w:sz w:val="22"/>
          <w:szCs w:val="22"/>
        </w:rPr>
        <w:t xml:space="preserve">Önlisans programlarında ortak seçmeli dersler 2. </w:t>
      </w:r>
      <w:r w:rsidR="002A70D9" w:rsidRPr="00B86362">
        <w:rPr>
          <w:sz w:val="22"/>
          <w:szCs w:val="22"/>
        </w:rPr>
        <w:t>ve</w:t>
      </w:r>
      <w:r w:rsidR="00677FC9" w:rsidRPr="00B86362">
        <w:rPr>
          <w:sz w:val="22"/>
          <w:szCs w:val="22"/>
        </w:rPr>
        <w:t>ya 3. yarıyıl</w:t>
      </w:r>
      <w:r w:rsidR="002A70D9" w:rsidRPr="00B86362">
        <w:rPr>
          <w:sz w:val="22"/>
          <w:szCs w:val="22"/>
        </w:rPr>
        <w:t xml:space="preserve">da </w:t>
      </w:r>
      <w:r w:rsidRPr="00B86362">
        <w:rPr>
          <w:sz w:val="22"/>
          <w:szCs w:val="22"/>
        </w:rPr>
        <w:t xml:space="preserve">yarıyılda okutulur. </w:t>
      </w:r>
      <w:r w:rsidR="00677FC9" w:rsidRPr="00B86362">
        <w:rPr>
          <w:sz w:val="22"/>
          <w:szCs w:val="22"/>
        </w:rPr>
        <w:t>Ortak seçmeli derslerin</w:t>
      </w:r>
      <w:r w:rsidR="00E6118B" w:rsidRPr="00B86362">
        <w:rPr>
          <w:sz w:val="22"/>
          <w:szCs w:val="22"/>
        </w:rPr>
        <w:t>in hangi yarıyılda okutulacağı</w:t>
      </w:r>
      <w:r w:rsidR="00897046" w:rsidRPr="00B86362">
        <w:rPr>
          <w:sz w:val="22"/>
          <w:szCs w:val="22"/>
        </w:rPr>
        <w:t>, isimleri aynı olan önlisans programlarında aynı yarıyılda okutulmak kaydıyla,</w:t>
      </w:r>
      <w:r w:rsidR="00677FC9" w:rsidRPr="00B86362">
        <w:rPr>
          <w:sz w:val="22"/>
          <w:szCs w:val="22"/>
        </w:rPr>
        <w:t xml:space="preserve"> </w:t>
      </w:r>
      <w:r w:rsidR="00E6118B" w:rsidRPr="00B86362">
        <w:rPr>
          <w:sz w:val="22"/>
          <w:szCs w:val="22"/>
        </w:rPr>
        <w:t>meslek yüksekokulları koordinatörünün başkanlığında üniversite meslek yüksekokulları müdürlerinin katıldığı toplantıda görüşülüp karara bağlanır ve senatonun onayına sunulur.</w:t>
      </w:r>
      <w:r w:rsidR="00677FC9" w:rsidRPr="00B86362">
        <w:rPr>
          <w:sz w:val="22"/>
          <w:szCs w:val="22"/>
        </w:rPr>
        <w:t xml:space="preserve"> </w:t>
      </w:r>
    </w:p>
    <w:p w:rsidR="000908C2" w:rsidRPr="00831A38" w:rsidRDefault="00930FE6" w:rsidP="00831A38">
      <w:pPr>
        <w:pStyle w:val="ListeParagraf1"/>
        <w:numPr>
          <w:ilvl w:val="0"/>
          <w:numId w:val="23"/>
        </w:numPr>
        <w:tabs>
          <w:tab w:val="clear" w:pos="0"/>
          <w:tab w:val="num" w:pos="540"/>
          <w:tab w:val="left" w:pos="567"/>
        </w:tabs>
        <w:spacing w:before="120"/>
        <w:ind w:left="540" w:hanging="540"/>
        <w:jc w:val="both"/>
        <w:rPr>
          <w:sz w:val="22"/>
          <w:szCs w:val="22"/>
        </w:rPr>
      </w:pPr>
      <w:r>
        <w:rPr>
          <w:sz w:val="22"/>
          <w:szCs w:val="22"/>
        </w:rPr>
        <w:t>Mülga</w:t>
      </w:r>
    </w:p>
    <w:p w:rsidR="000908C2" w:rsidRPr="00831A38" w:rsidRDefault="000908C2" w:rsidP="00933D4D">
      <w:pPr>
        <w:tabs>
          <w:tab w:val="num" w:pos="540"/>
        </w:tabs>
        <w:autoSpaceDE w:val="0"/>
        <w:autoSpaceDN w:val="0"/>
        <w:adjustRightInd w:val="0"/>
        <w:ind w:left="540" w:hanging="540"/>
        <w:jc w:val="both"/>
        <w:rPr>
          <w:sz w:val="22"/>
          <w:szCs w:val="22"/>
        </w:rPr>
      </w:pPr>
    </w:p>
    <w:p w:rsidR="000908C2" w:rsidRPr="00831A38" w:rsidRDefault="000908C2" w:rsidP="00933D4D">
      <w:pPr>
        <w:tabs>
          <w:tab w:val="left" w:pos="567"/>
        </w:tabs>
        <w:ind w:firstLine="540"/>
        <w:jc w:val="both"/>
        <w:rPr>
          <w:b/>
          <w:sz w:val="22"/>
          <w:szCs w:val="22"/>
        </w:rPr>
      </w:pPr>
      <w:r w:rsidRPr="00831A38">
        <w:rPr>
          <w:b/>
          <w:sz w:val="22"/>
          <w:szCs w:val="22"/>
        </w:rPr>
        <w:t>Ortak Seçmeli Dersler Havuzunun Oluşturulması ve Ders Seçimi</w:t>
      </w:r>
    </w:p>
    <w:p w:rsidR="000908C2" w:rsidRPr="00831A38" w:rsidRDefault="000908C2" w:rsidP="00933D4D">
      <w:pPr>
        <w:tabs>
          <w:tab w:val="left" w:pos="0"/>
          <w:tab w:val="left" w:pos="540"/>
        </w:tabs>
        <w:jc w:val="both"/>
        <w:rPr>
          <w:sz w:val="22"/>
          <w:szCs w:val="22"/>
        </w:rPr>
      </w:pPr>
      <w:r w:rsidRPr="00831A38">
        <w:rPr>
          <w:b/>
          <w:sz w:val="22"/>
          <w:szCs w:val="22"/>
        </w:rPr>
        <w:tab/>
        <w:t>Madde 6</w:t>
      </w:r>
      <w:r w:rsidRPr="00831A38">
        <w:rPr>
          <w:sz w:val="22"/>
          <w:szCs w:val="22"/>
        </w:rPr>
        <w:t xml:space="preserve"> – (1) Önlisans ve </w:t>
      </w:r>
      <w:r w:rsidR="00627824" w:rsidRPr="00831A38">
        <w:rPr>
          <w:sz w:val="22"/>
          <w:szCs w:val="22"/>
        </w:rPr>
        <w:t xml:space="preserve">lisans </w:t>
      </w:r>
      <w:r w:rsidRPr="00831A38">
        <w:rPr>
          <w:sz w:val="22"/>
          <w:szCs w:val="22"/>
        </w:rPr>
        <w:t xml:space="preserve">programları için üniversiteye bağlı fakülte, yüksekokul ve meslek yüksekokullarının öğretim elemanları tarafından önerilen derslerden </w:t>
      </w:r>
      <w:r w:rsidR="00627824" w:rsidRPr="00831A38">
        <w:rPr>
          <w:sz w:val="22"/>
          <w:szCs w:val="22"/>
        </w:rPr>
        <w:t xml:space="preserve">ortak seçmeli dersler havuzu </w:t>
      </w:r>
      <w:r w:rsidRPr="00831A38">
        <w:rPr>
          <w:sz w:val="22"/>
          <w:szCs w:val="22"/>
        </w:rPr>
        <w:t>oluşturulabilir.</w:t>
      </w:r>
    </w:p>
    <w:p w:rsidR="000908C2" w:rsidRDefault="000908C2" w:rsidP="00831A38">
      <w:pPr>
        <w:pStyle w:val="ListeParagraf1"/>
        <w:numPr>
          <w:ilvl w:val="0"/>
          <w:numId w:val="20"/>
        </w:numPr>
        <w:tabs>
          <w:tab w:val="left" w:pos="540"/>
        </w:tabs>
        <w:spacing w:before="120"/>
        <w:ind w:left="539" w:hanging="539"/>
        <w:jc w:val="both"/>
        <w:rPr>
          <w:sz w:val="22"/>
          <w:szCs w:val="22"/>
        </w:rPr>
      </w:pPr>
      <w:r w:rsidRPr="00831A38">
        <w:rPr>
          <w:sz w:val="22"/>
          <w:szCs w:val="22"/>
        </w:rPr>
        <w:t xml:space="preserve">Ortak </w:t>
      </w:r>
      <w:r w:rsidR="00627824" w:rsidRPr="00831A38">
        <w:rPr>
          <w:sz w:val="22"/>
          <w:szCs w:val="22"/>
        </w:rPr>
        <w:t>seçmeli dersler havuzu</w:t>
      </w:r>
      <w:r w:rsidRPr="00831A38">
        <w:rPr>
          <w:sz w:val="22"/>
          <w:szCs w:val="22"/>
        </w:rPr>
        <w:t>, birinci ve ikinci öğretim için ayrı ayrı oluşturulur.</w:t>
      </w:r>
    </w:p>
    <w:p w:rsidR="00945AFB" w:rsidRDefault="00945AFB" w:rsidP="00831A38">
      <w:pPr>
        <w:pStyle w:val="ListeParagraf1"/>
        <w:numPr>
          <w:ilvl w:val="0"/>
          <w:numId w:val="20"/>
        </w:numPr>
        <w:tabs>
          <w:tab w:val="left" w:pos="540"/>
        </w:tabs>
        <w:spacing w:before="120"/>
        <w:ind w:left="539" w:hanging="539"/>
        <w:jc w:val="both"/>
        <w:rPr>
          <w:sz w:val="22"/>
          <w:szCs w:val="22"/>
        </w:rPr>
      </w:pPr>
      <w:r w:rsidRPr="00B86362">
        <w:rPr>
          <w:sz w:val="22"/>
          <w:szCs w:val="22"/>
        </w:rPr>
        <w:t xml:space="preserve">Ortak seçmeli dersler havuzu için </w:t>
      </w:r>
      <w:r w:rsidR="00C8643A" w:rsidRPr="00B86362">
        <w:rPr>
          <w:sz w:val="22"/>
          <w:szCs w:val="22"/>
        </w:rPr>
        <w:t xml:space="preserve">her bölüm/program </w:t>
      </w:r>
      <w:r w:rsidRPr="00B86362">
        <w:rPr>
          <w:sz w:val="22"/>
          <w:szCs w:val="22"/>
        </w:rPr>
        <w:t>en az iki ders önerir.</w:t>
      </w:r>
    </w:p>
    <w:p w:rsidR="004E2038" w:rsidRPr="00B86362" w:rsidRDefault="004E2038" w:rsidP="00831A38">
      <w:pPr>
        <w:pStyle w:val="ListeParagraf1"/>
        <w:numPr>
          <w:ilvl w:val="0"/>
          <w:numId w:val="20"/>
        </w:numPr>
        <w:tabs>
          <w:tab w:val="left" w:pos="540"/>
        </w:tabs>
        <w:spacing w:before="120"/>
        <w:ind w:left="539" w:hanging="539"/>
        <w:jc w:val="both"/>
        <w:rPr>
          <w:sz w:val="22"/>
          <w:szCs w:val="22"/>
        </w:rPr>
      </w:pPr>
      <w:r>
        <w:rPr>
          <w:sz w:val="22"/>
          <w:szCs w:val="22"/>
        </w:rPr>
        <w:t>Her yarıyılda açılacak ortak seçmeli dersler yarıyıl başlamadan iki hafta önce Öğrenci İşleri Dairesi ve ilgili birimlerce ilan edilir.</w:t>
      </w:r>
    </w:p>
    <w:p w:rsidR="000908C2" w:rsidRPr="00831A38" w:rsidRDefault="000908C2" w:rsidP="00831A38">
      <w:pPr>
        <w:pStyle w:val="ListeParagraf1"/>
        <w:numPr>
          <w:ilvl w:val="0"/>
          <w:numId w:val="20"/>
        </w:numPr>
        <w:tabs>
          <w:tab w:val="left" w:pos="540"/>
        </w:tabs>
        <w:spacing w:before="120"/>
        <w:ind w:left="539" w:hanging="539"/>
        <w:jc w:val="both"/>
        <w:rPr>
          <w:sz w:val="22"/>
          <w:szCs w:val="22"/>
        </w:rPr>
      </w:pPr>
      <w:r w:rsidRPr="00831A38">
        <w:rPr>
          <w:sz w:val="22"/>
          <w:szCs w:val="22"/>
        </w:rPr>
        <w:t xml:space="preserve">Ortak </w:t>
      </w:r>
      <w:r w:rsidR="00627824" w:rsidRPr="00831A38">
        <w:rPr>
          <w:sz w:val="22"/>
          <w:szCs w:val="22"/>
        </w:rPr>
        <w:t>seçmeli dersler</w:t>
      </w:r>
      <w:r w:rsidRPr="00831A38">
        <w:rPr>
          <w:sz w:val="22"/>
          <w:szCs w:val="22"/>
        </w:rPr>
        <w:t>, öğrencilere bilim ve teknoloji, sağlık, sanat ve spor gibi alanlarda genel bilgi ve</w:t>
      </w:r>
      <w:r w:rsidR="00380B78" w:rsidRPr="00831A38">
        <w:rPr>
          <w:sz w:val="22"/>
          <w:szCs w:val="22"/>
        </w:rPr>
        <w:t>/veya</w:t>
      </w:r>
      <w:r w:rsidRPr="00831A38">
        <w:rPr>
          <w:sz w:val="22"/>
          <w:szCs w:val="22"/>
        </w:rPr>
        <w:t xml:space="preserve"> beceri kazandırmayı </w:t>
      </w:r>
      <w:r w:rsidR="004E2038">
        <w:rPr>
          <w:sz w:val="22"/>
          <w:szCs w:val="22"/>
        </w:rPr>
        <w:t>amaçlar ve her yarıyılda ders kayıt</w:t>
      </w:r>
      <w:r w:rsidR="00B55C19">
        <w:rPr>
          <w:sz w:val="22"/>
          <w:szCs w:val="22"/>
        </w:rPr>
        <w:t xml:space="preserve">ları süresinin bitiminde en az </w:t>
      </w:r>
      <w:r w:rsidR="00972344" w:rsidRPr="00972344">
        <w:rPr>
          <w:sz w:val="22"/>
          <w:szCs w:val="22"/>
        </w:rPr>
        <w:t>Üniversite Yönetim Kurulunun belirleyeceği sayıda</w:t>
      </w:r>
      <w:r w:rsidR="004E2038">
        <w:rPr>
          <w:sz w:val="22"/>
          <w:szCs w:val="22"/>
        </w:rPr>
        <w:t xml:space="preserve"> öğrencinin kayıt yaptırmış olması durumunda açılır. Yeterli öğrencinin kayıt yaptırmadığı ortak seçmeli dersler ekle/sil haftasının başında kapatılır ve kapatılan ortak</w:t>
      </w:r>
      <w:r w:rsidR="00723EB5">
        <w:rPr>
          <w:sz w:val="22"/>
          <w:szCs w:val="22"/>
        </w:rPr>
        <w:t xml:space="preserve"> seçmeli dersler ilgili bölüm başkanlıkları tarafından </w:t>
      </w:r>
      <w:r w:rsidR="00414A50">
        <w:rPr>
          <w:sz w:val="22"/>
          <w:szCs w:val="22"/>
        </w:rPr>
        <w:t>öğrencilere duyurulur.</w:t>
      </w:r>
      <w:r w:rsidR="00972344">
        <w:rPr>
          <w:sz w:val="22"/>
          <w:szCs w:val="22"/>
        </w:rPr>
        <w:t xml:space="preserve"> </w:t>
      </w:r>
      <w:r w:rsidR="00972344" w:rsidRPr="00D92D11">
        <w:rPr>
          <w:b/>
          <w:sz w:val="22"/>
          <w:szCs w:val="22"/>
        </w:rPr>
        <w:t>(</w:t>
      </w:r>
      <w:r w:rsidR="00972344">
        <w:rPr>
          <w:b/>
          <w:sz w:val="22"/>
          <w:szCs w:val="22"/>
        </w:rPr>
        <w:t>24/01/2017</w:t>
      </w:r>
      <w:r w:rsidR="00972344" w:rsidRPr="00D92D11">
        <w:rPr>
          <w:b/>
          <w:sz w:val="22"/>
          <w:szCs w:val="22"/>
        </w:rPr>
        <w:t xml:space="preserve"> tarihli ve </w:t>
      </w:r>
      <w:r w:rsidR="00972344">
        <w:rPr>
          <w:b/>
          <w:sz w:val="22"/>
          <w:szCs w:val="22"/>
        </w:rPr>
        <w:t>465/2</w:t>
      </w:r>
      <w:r w:rsidR="00972344" w:rsidRPr="00D92D11">
        <w:rPr>
          <w:b/>
          <w:sz w:val="22"/>
          <w:szCs w:val="22"/>
        </w:rPr>
        <w:t xml:space="preserve"> sayılı </w:t>
      </w:r>
      <w:r w:rsidR="00972344">
        <w:rPr>
          <w:b/>
          <w:sz w:val="22"/>
          <w:szCs w:val="22"/>
        </w:rPr>
        <w:t>Senato</w:t>
      </w:r>
      <w:r w:rsidR="00972344" w:rsidRPr="00D92D11">
        <w:rPr>
          <w:b/>
          <w:sz w:val="22"/>
          <w:szCs w:val="22"/>
        </w:rPr>
        <w:t xml:space="preserve"> Kararı ile değişik)</w:t>
      </w:r>
    </w:p>
    <w:p w:rsidR="00414A50" w:rsidRDefault="00414A50" w:rsidP="00831A38">
      <w:pPr>
        <w:pStyle w:val="ListeParagraf1"/>
        <w:numPr>
          <w:ilvl w:val="0"/>
          <w:numId w:val="20"/>
        </w:numPr>
        <w:tabs>
          <w:tab w:val="left" w:pos="540"/>
        </w:tabs>
        <w:spacing w:before="120"/>
        <w:ind w:left="539" w:hanging="539"/>
        <w:jc w:val="both"/>
        <w:rPr>
          <w:sz w:val="22"/>
          <w:szCs w:val="22"/>
        </w:rPr>
      </w:pPr>
      <w:r w:rsidRPr="00414A50">
        <w:rPr>
          <w:sz w:val="22"/>
          <w:szCs w:val="22"/>
        </w:rPr>
        <w:lastRenderedPageBreak/>
        <w:t>Kapatılan ortak seçmeli derslere kayıt yaptırmış olan öğrenciler, ekle/sil haftasında, açılmış olan diğer ortak seçmeli derslerden birine kayıt yaptırabilirler. Açılması kesinleşmiş olan ortak seçmeli derslere kayıtlı öğrenci</w:t>
      </w:r>
      <w:r w:rsidR="00B55C19">
        <w:rPr>
          <w:sz w:val="22"/>
          <w:szCs w:val="22"/>
        </w:rPr>
        <w:t xml:space="preserve"> sayısının ekle/sil haftasında</w:t>
      </w:r>
      <w:r w:rsidR="00972344">
        <w:rPr>
          <w:sz w:val="22"/>
          <w:szCs w:val="22"/>
        </w:rPr>
        <w:t xml:space="preserve"> </w:t>
      </w:r>
      <w:r w:rsidR="00972344" w:rsidRPr="00972344">
        <w:rPr>
          <w:sz w:val="22"/>
          <w:szCs w:val="22"/>
        </w:rPr>
        <w:t>Üniversite Yönetim Kurulunun belirleyeceği sayının</w:t>
      </w:r>
      <w:r w:rsidRPr="00414A50">
        <w:rPr>
          <w:sz w:val="22"/>
          <w:szCs w:val="22"/>
        </w:rPr>
        <w:t xml:space="preserve"> altına düşmesine izin verilmez. </w:t>
      </w:r>
      <w:r w:rsidR="00972344" w:rsidRPr="00D92D11">
        <w:rPr>
          <w:b/>
          <w:sz w:val="22"/>
          <w:szCs w:val="22"/>
        </w:rPr>
        <w:t>(</w:t>
      </w:r>
      <w:r w:rsidR="00972344">
        <w:rPr>
          <w:b/>
          <w:sz w:val="22"/>
          <w:szCs w:val="22"/>
        </w:rPr>
        <w:t>24/01/2017</w:t>
      </w:r>
      <w:r w:rsidR="00972344" w:rsidRPr="00D92D11">
        <w:rPr>
          <w:b/>
          <w:sz w:val="22"/>
          <w:szCs w:val="22"/>
        </w:rPr>
        <w:t xml:space="preserve"> tarihli ve </w:t>
      </w:r>
      <w:r w:rsidR="00972344">
        <w:rPr>
          <w:b/>
          <w:sz w:val="22"/>
          <w:szCs w:val="22"/>
        </w:rPr>
        <w:t>465/2</w:t>
      </w:r>
      <w:r w:rsidR="00972344" w:rsidRPr="00D92D11">
        <w:rPr>
          <w:b/>
          <w:sz w:val="22"/>
          <w:szCs w:val="22"/>
        </w:rPr>
        <w:t xml:space="preserve"> sayılı </w:t>
      </w:r>
      <w:r w:rsidR="00972344">
        <w:rPr>
          <w:b/>
          <w:sz w:val="22"/>
          <w:szCs w:val="22"/>
        </w:rPr>
        <w:t xml:space="preserve">Senato </w:t>
      </w:r>
      <w:r w:rsidR="00972344" w:rsidRPr="00D92D11">
        <w:rPr>
          <w:b/>
          <w:sz w:val="22"/>
          <w:szCs w:val="22"/>
        </w:rPr>
        <w:t xml:space="preserve"> Kararı ile değişik)</w:t>
      </w:r>
    </w:p>
    <w:p w:rsidR="000908C2" w:rsidRPr="00414A50" w:rsidRDefault="000908C2" w:rsidP="00831A38">
      <w:pPr>
        <w:pStyle w:val="ListeParagraf1"/>
        <w:numPr>
          <w:ilvl w:val="0"/>
          <w:numId w:val="20"/>
        </w:numPr>
        <w:tabs>
          <w:tab w:val="left" w:pos="540"/>
        </w:tabs>
        <w:spacing w:before="120"/>
        <w:ind w:left="539" w:hanging="539"/>
        <w:jc w:val="both"/>
        <w:rPr>
          <w:sz w:val="22"/>
          <w:szCs w:val="22"/>
        </w:rPr>
      </w:pPr>
      <w:r w:rsidRPr="00414A50">
        <w:rPr>
          <w:sz w:val="22"/>
          <w:szCs w:val="22"/>
        </w:rPr>
        <w:t xml:space="preserve">Ortak </w:t>
      </w:r>
      <w:r w:rsidR="00627824" w:rsidRPr="00414A50">
        <w:rPr>
          <w:sz w:val="22"/>
          <w:szCs w:val="22"/>
        </w:rPr>
        <w:t>seçmeli dersler</w:t>
      </w:r>
      <w:r w:rsidR="00414A50">
        <w:rPr>
          <w:sz w:val="22"/>
          <w:szCs w:val="22"/>
        </w:rPr>
        <w:t xml:space="preserve">e kaydolacak öğrenci sayısına </w:t>
      </w:r>
      <w:r w:rsidR="00ED750D">
        <w:rPr>
          <w:sz w:val="22"/>
          <w:szCs w:val="22"/>
        </w:rPr>
        <w:t>üst sınır getirebilir. Üst sınır</w:t>
      </w:r>
      <w:r w:rsidRPr="00414A50">
        <w:rPr>
          <w:sz w:val="22"/>
          <w:szCs w:val="22"/>
        </w:rPr>
        <w:t xml:space="preserve"> dersi vere</w:t>
      </w:r>
      <w:r w:rsidR="00627824" w:rsidRPr="00414A50">
        <w:rPr>
          <w:sz w:val="22"/>
          <w:szCs w:val="22"/>
        </w:rPr>
        <w:t>cek öğretim elemanının ve bölüm</w:t>
      </w:r>
      <w:r w:rsidRPr="00414A50">
        <w:rPr>
          <w:sz w:val="22"/>
          <w:szCs w:val="22"/>
        </w:rPr>
        <w:t xml:space="preserve"> başkanlığının önerisi ile ilgili yönetim kurulu t</w:t>
      </w:r>
      <w:r w:rsidR="00ED750D">
        <w:rPr>
          <w:sz w:val="22"/>
          <w:szCs w:val="22"/>
        </w:rPr>
        <w:t xml:space="preserve">arafından belirlenir. Dersi alacak </w:t>
      </w:r>
      <w:r w:rsidRPr="00414A50">
        <w:rPr>
          <w:sz w:val="22"/>
          <w:szCs w:val="22"/>
        </w:rPr>
        <w:t xml:space="preserve">öğrenci sayısının yüksek olması durumunda, ilgili bölüm başkanlığının önerisi ve ilgili yönetim kurulu kararıyla şubeler oluşturulabilir. </w:t>
      </w:r>
    </w:p>
    <w:p w:rsidR="000908C2" w:rsidRPr="00831A38" w:rsidRDefault="000908C2" w:rsidP="00831A38">
      <w:pPr>
        <w:pStyle w:val="ListeParagraf1"/>
        <w:numPr>
          <w:ilvl w:val="0"/>
          <w:numId w:val="20"/>
        </w:numPr>
        <w:tabs>
          <w:tab w:val="left" w:pos="540"/>
        </w:tabs>
        <w:spacing w:before="120"/>
        <w:ind w:left="539" w:hanging="539"/>
        <w:jc w:val="both"/>
        <w:rPr>
          <w:sz w:val="22"/>
          <w:szCs w:val="22"/>
        </w:rPr>
      </w:pPr>
      <w:r w:rsidRPr="00831A38">
        <w:rPr>
          <w:sz w:val="22"/>
          <w:szCs w:val="22"/>
        </w:rPr>
        <w:t xml:space="preserve">Öğrenciler, öğrenim gördükleri bölüm/programın açtığı </w:t>
      </w:r>
      <w:r w:rsidR="00627824" w:rsidRPr="00831A38">
        <w:rPr>
          <w:sz w:val="22"/>
          <w:szCs w:val="22"/>
        </w:rPr>
        <w:t xml:space="preserve">ortak seçmeli derslerden </w:t>
      </w:r>
      <w:r w:rsidRPr="00831A38">
        <w:rPr>
          <w:sz w:val="22"/>
          <w:szCs w:val="22"/>
        </w:rPr>
        <w:t xml:space="preserve">seçemezler. </w:t>
      </w:r>
    </w:p>
    <w:p w:rsidR="006B676E" w:rsidRPr="00831A38" w:rsidRDefault="006B676E" w:rsidP="00831A38">
      <w:pPr>
        <w:pStyle w:val="ListeParagraf1"/>
        <w:numPr>
          <w:ilvl w:val="0"/>
          <w:numId w:val="20"/>
        </w:numPr>
        <w:tabs>
          <w:tab w:val="left" w:pos="540"/>
        </w:tabs>
        <w:autoSpaceDE w:val="0"/>
        <w:autoSpaceDN w:val="0"/>
        <w:adjustRightInd w:val="0"/>
        <w:spacing w:before="120"/>
        <w:ind w:left="539" w:hanging="539"/>
        <w:jc w:val="both"/>
        <w:rPr>
          <w:sz w:val="22"/>
          <w:szCs w:val="22"/>
        </w:rPr>
      </w:pPr>
      <w:r w:rsidRPr="00831A38">
        <w:rPr>
          <w:sz w:val="22"/>
          <w:szCs w:val="22"/>
        </w:rPr>
        <w:t>Temel Bilgi Teknolojileri Kullanımı dersinin zorunlu olarak okutulmasına karar verilen lisans programlarında öğrenciler lisans ortak seçmeli dersler havuzundaki Temel Bilgi Teknolojileri Kullanımı dersini seçemezler.</w:t>
      </w:r>
    </w:p>
    <w:p w:rsidR="00D92D11" w:rsidRDefault="000908C2" w:rsidP="00831A38">
      <w:pPr>
        <w:pStyle w:val="ListeParagraf1"/>
        <w:numPr>
          <w:ilvl w:val="0"/>
          <w:numId w:val="20"/>
        </w:numPr>
        <w:tabs>
          <w:tab w:val="left" w:pos="0"/>
        </w:tabs>
        <w:spacing w:before="120"/>
        <w:ind w:left="539" w:hanging="539"/>
        <w:jc w:val="both"/>
        <w:rPr>
          <w:sz w:val="22"/>
          <w:szCs w:val="22"/>
        </w:rPr>
      </w:pPr>
      <w:r w:rsidRPr="00D92D11">
        <w:rPr>
          <w:sz w:val="22"/>
          <w:szCs w:val="22"/>
        </w:rPr>
        <w:t xml:space="preserve">Öğrenimleri süresince önlisans öğrencileri 1 (bir), lisans öğrencileri 2 (iki) </w:t>
      </w:r>
      <w:r w:rsidR="00627824" w:rsidRPr="00D92D11">
        <w:rPr>
          <w:sz w:val="22"/>
          <w:szCs w:val="22"/>
        </w:rPr>
        <w:t>ortak seçmeli ders alm</w:t>
      </w:r>
      <w:r w:rsidRPr="00D92D11">
        <w:rPr>
          <w:sz w:val="22"/>
          <w:szCs w:val="22"/>
        </w:rPr>
        <w:t>ak zorundadırlar.</w:t>
      </w:r>
      <w:r w:rsidR="000C121F" w:rsidRPr="00D92D11">
        <w:rPr>
          <w:sz w:val="22"/>
          <w:szCs w:val="22"/>
        </w:rPr>
        <w:t xml:space="preserve"> </w:t>
      </w:r>
      <w:r w:rsidR="00D92D11" w:rsidRPr="00D92D11">
        <w:rPr>
          <w:b/>
          <w:sz w:val="22"/>
          <w:szCs w:val="22"/>
        </w:rPr>
        <w:t>(29/06/2016 tarihli ve 455/10 sayılı Senato Kararı ile değişik)</w:t>
      </w:r>
    </w:p>
    <w:p w:rsidR="000908C2" w:rsidRPr="00D92D11" w:rsidRDefault="000908C2" w:rsidP="00831A38">
      <w:pPr>
        <w:pStyle w:val="ListeParagraf1"/>
        <w:numPr>
          <w:ilvl w:val="0"/>
          <w:numId w:val="20"/>
        </w:numPr>
        <w:tabs>
          <w:tab w:val="left" w:pos="0"/>
        </w:tabs>
        <w:spacing w:before="120"/>
        <w:ind w:left="539" w:hanging="539"/>
        <w:jc w:val="both"/>
        <w:rPr>
          <w:sz w:val="22"/>
          <w:szCs w:val="22"/>
        </w:rPr>
      </w:pPr>
      <w:r w:rsidRPr="00D92D11">
        <w:rPr>
          <w:sz w:val="22"/>
          <w:szCs w:val="22"/>
        </w:rPr>
        <w:t xml:space="preserve">Ortak </w:t>
      </w:r>
      <w:r w:rsidR="00627824" w:rsidRPr="00D92D11">
        <w:rPr>
          <w:sz w:val="22"/>
          <w:szCs w:val="22"/>
        </w:rPr>
        <w:t xml:space="preserve">seçmeli derslerin alınması </w:t>
      </w:r>
      <w:r w:rsidRPr="00D92D11">
        <w:rPr>
          <w:sz w:val="22"/>
          <w:szCs w:val="22"/>
        </w:rPr>
        <w:t>ve bırakılmasında Süleyman Demirel Üniversitesi Ön Lisans ve Lisans Eğitim-Öğretim ve Sınav Yönetmeliğinin seçmeli derslerle ilgili hükümleri uygulanır.</w:t>
      </w:r>
    </w:p>
    <w:p w:rsidR="000908C2" w:rsidRPr="00831A38" w:rsidRDefault="000908C2" w:rsidP="007B02F5">
      <w:pPr>
        <w:tabs>
          <w:tab w:val="left" w:pos="567"/>
        </w:tabs>
        <w:ind w:firstLine="720"/>
        <w:jc w:val="both"/>
        <w:rPr>
          <w:b/>
          <w:sz w:val="22"/>
          <w:szCs w:val="22"/>
        </w:rPr>
      </w:pPr>
    </w:p>
    <w:p w:rsidR="000908C2" w:rsidRPr="00831A38" w:rsidRDefault="000908C2" w:rsidP="00933D4D">
      <w:pPr>
        <w:tabs>
          <w:tab w:val="left" w:pos="567"/>
        </w:tabs>
        <w:ind w:firstLine="540"/>
        <w:jc w:val="both"/>
        <w:rPr>
          <w:b/>
          <w:sz w:val="22"/>
          <w:szCs w:val="22"/>
        </w:rPr>
      </w:pPr>
      <w:r w:rsidRPr="00831A38">
        <w:rPr>
          <w:b/>
          <w:sz w:val="22"/>
          <w:szCs w:val="22"/>
        </w:rPr>
        <w:t>Derslerin Haftalık Saatleri ve Kredileri</w:t>
      </w:r>
    </w:p>
    <w:p w:rsidR="000908C2" w:rsidRPr="00831A38" w:rsidRDefault="000908C2" w:rsidP="00933D4D">
      <w:pPr>
        <w:ind w:firstLine="540"/>
        <w:rPr>
          <w:sz w:val="22"/>
          <w:szCs w:val="22"/>
        </w:rPr>
      </w:pPr>
      <w:r w:rsidRPr="00831A38">
        <w:rPr>
          <w:b/>
          <w:sz w:val="22"/>
          <w:szCs w:val="22"/>
        </w:rPr>
        <w:t>Madde 7 -</w:t>
      </w:r>
      <w:r w:rsidRPr="00831A38">
        <w:rPr>
          <w:sz w:val="22"/>
          <w:szCs w:val="22"/>
        </w:rPr>
        <w:t xml:space="preserve"> </w:t>
      </w:r>
    </w:p>
    <w:p w:rsidR="0081377A" w:rsidRPr="00831A38" w:rsidRDefault="000908C2" w:rsidP="00831A38">
      <w:pPr>
        <w:numPr>
          <w:ilvl w:val="0"/>
          <w:numId w:val="3"/>
        </w:numPr>
        <w:tabs>
          <w:tab w:val="clear" w:pos="1428"/>
          <w:tab w:val="num" w:pos="540"/>
        </w:tabs>
        <w:spacing w:before="120"/>
        <w:ind w:left="539" w:hanging="539"/>
        <w:jc w:val="both"/>
        <w:rPr>
          <w:sz w:val="22"/>
          <w:szCs w:val="22"/>
        </w:rPr>
      </w:pPr>
      <w:r w:rsidRPr="00831A38">
        <w:rPr>
          <w:sz w:val="22"/>
          <w:szCs w:val="22"/>
        </w:rPr>
        <w:t xml:space="preserve">Yabancı Dil, Türk Dili ve Atatürk İlkeleri ve İnkılap Tarihi dersleri haftada iki (2) saat okutulur. </w:t>
      </w:r>
    </w:p>
    <w:p w:rsidR="0081377A" w:rsidRPr="00831A38" w:rsidRDefault="001551BD" w:rsidP="00831A38">
      <w:pPr>
        <w:numPr>
          <w:ilvl w:val="0"/>
          <w:numId w:val="3"/>
        </w:numPr>
        <w:tabs>
          <w:tab w:val="clear" w:pos="1428"/>
          <w:tab w:val="num" w:pos="540"/>
        </w:tabs>
        <w:spacing w:before="120"/>
        <w:ind w:left="539" w:hanging="539"/>
        <w:jc w:val="both"/>
        <w:rPr>
          <w:sz w:val="22"/>
          <w:szCs w:val="22"/>
        </w:rPr>
      </w:pPr>
      <w:r>
        <w:rPr>
          <w:sz w:val="22"/>
          <w:szCs w:val="22"/>
        </w:rPr>
        <w:t>Mülga</w:t>
      </w:r>
      <w:r w:rsidR="000908C2" w:rsidRPr="00831A38">
        <w:rPr>
          <w:sz w:val="22"/>
          <w:szCs w:val="22"/>
        </w:rPr>
        <w:t xml:space="preserve"> </w:t>
      </w:r>
    </w:p>
    <w:p w:rsidR="0081377A" w:rsidRPr="00831A38" w:rsidRDefault="000908C2" w:rsidP="00831A38">
      <w:pPr>
        <w:numPr>
          <w:ilvl w:val="0"/>
          <w:numId w:val="3"/>
        </w:numPr>
        <w:tabs>
          <w:tab w:val="clear" w:pos="1428"/>
          <w:tab w:val="num" w:pos="540"/>
        </w:tabs>
        <w:spacing w:before="120"/>
        <w:ind w:left="539" w:hanging="539"/>
        <w:jc w:val="both"/>
        <w:rPr>
          <w:sz w:val="22"/>
          <w:szCs w:val="22"/>
        </w:rPr>
      </w:pPr>
      <w:r w:rsidRPr="00831A38">
        <w:rPr>
          <w:sz w:val="22"/>
          <w:szCs w:val="22"/>
        </w:rPr>
        <w:t xml:space="preserve">Zorunlu olarak okutulmasına karar verilen lisans programlarında Temel Bilgi Teknolojileri Kullanımı dersi </w:t>
      </w:r>
      <w:r w:rsidR="00236F52" w:rsidRPr="00831A38">
        <w:rPr>
          <w:sz w:val="22"/>
          <w:szCs w:val="22"/>
        </w:rPr>
        <w:t>3</w:t>
      </w:r>
      <w:r w:rsidR="00933D4D" w:rsidRPr="00831A38">
        <w:rPr>
          <w:sz w:val="22"/>
          <w:szCs w:val="22"/>
        </w:rPr>
        <w:t xml:space="preserve"> (</w:t>
      </w:r>
      <w:r w:rsidR="00236F52" w:rsidRPr="00831A38">
        <w:rPr>
          <w:sz w:val="22"/>
          <w:szCs w:val="22"/>
        </w:rPr>
        <w:t>üç</w:t>
      </w:r>
      <w:r w:rsidR="00933D4D" w:rsidRPr="00831A38">
        <w:rPr>
          <w:sz w:val="22"/>
          <w:szCs w:val="22"/>
        </w:rPr>
        <w:t xml:space="preserve">) saat 3 (üç) kredi </w:t>
      </w:r>
      <w:r w:rsidRPr="00831A38">
        <w:rPr>
          <w:sz w:val="22"/>
          <w:szCs w:val="22"/>
        </w:rPr>
        <w:t>okutulur.</w:t>
      </w:r>
    </w:p>
    <w:p w:rsidR="000908C2" w:rsidRPr="00831A38" w:rsidRDefault="00380B78" w:rsidP="00831A38">
      <w:pPr>
        <w:numPr>
          <w:ilvl w:val="0"/>
          <w:numId w:val="3"/>
        </w:numPr>
        <w:tabs>
          <w:tab w:val="clear" w:pos="1428"/>
          <w:tab w:val="num" w:pos="540"/>
        </w:tabs>
        <w:spacing w:before="120"/>
        <w:ind w:left="539" w:hanging="539"/>
        <w:jc w:val="both"/>
        <w:rPr>
          <w:sz w:val="22"/>
          <w:szCs w:val="22"/>
        </w:rPr>
      </w:pPr>
      <w:r w:rsidRPr="00831A38">
        <w:rPr>
          <w:sz w:val="22"/>
          <w:szCs w:val="22"/>
        </w:rPr>
        <w:t xml:space="preserve">Lisans </w:t>
      </w:r>
      <w:r w:rsidR="001A4E45" w:rsidRPr="00831A38">
        <w:rPr>
          <w:sz w:val="22"/>
          <w:szCs w:val="22"/>
        </w:rPr>
        <w:t>ve</w:t>
      </w:r>
      <w:r w:rsidRPr="00831A38">
        <w:rPr>
          <w:sz w:val="22"/>
          <w:szCs w:val="22"/>
        </w:rPr>
        <w:t xml:space="preserve"> önlisans </w:t>
      </w:r>
      <w:r w:rsidR="000908C2" w:rsidRPr="00831A38">
        <w:rPr>
          <w:sz w:val="22"/>
          <w:szCs w:val="22"/>
        </w:rPr>
        <w:t xml:space="preserve">ortak seçmeli dersleri </w:t>
      </w:r>
      <w:r w:rsidR="00933D4D" w:rsidRPr="00831A38">
        <w:rPr>
          <w:sz w:val="22"/>
          <w:szCs w:val="22"/>
        </w:rPr>
        <w:t>2 (iki) saat 3 (üç) kredi</w:t>
      </w:r>
      <w:r w:rsidR="000908C2" w:rsidRPr="00831A38">
        <w:rPr>
          <w:sz w:val="22"/>
          <w:szCs w:val="22"/>
        </w:rPr>
        <w:t xml:space="preserve"> okutulur. </w:t>
      </w:r>
    </w:p>
    <w:p w:rsidR="000908C2" w:rsidRPr="00831A38" w:rsidRDefault="000908C2" w:rsidP="006862F1">
      <w:pPr>
        <w:ind w:left="708"/>
        <w:rPr>
          <w:sz w:val="22"/>
          <w:szCs w:val="22"/>
        </w:rPr>
      </w:pPr>
    </w:p>
    <w:p w:rsidR="000908C2" w:rsidRPr="00831A38" w:rsidRDefault="000908C2" w:rsidP="00933D4D">
      <w:pPr>
        <w:tabs>
          <w:tab w:val="left" w:pos="567"/>
        </w:tabs>
        <w:ind w:firstLine="540"/>
        <w:jc w:val="both"/>
        <w:rPr>
          <w:b/>
          <w:sz w:val="22"/>
          <w:szCs w:val="22"/>
        </w:rPr>
      </w:pPr>
      <w:r w:rsidRPr="00831A38">
        <w:rPr>
          <w:b/>
          <w:sz w:val="22"/>
          <w:szCs w:val="22"/>
        </w:rPr>
        <w:t xml:space="preserve">Eğitim-Öğretim Şekli </w:t>
      </w:r>
    </w:p>
    <w:p w:rsidR="000908C2" w:rsidRPr="00831A38" w:rsidRDefault="000908C2" w:rsidP="00933D4D">
      <w:pPr>
        <w:ind w:firstLine="540"/>
        <w:jc w:val="both"/>
        <w:rPr>
          <w:sz w:val="22"/>
          <w:szCs w:val="22"/>
        </w:rPr>
      </w:pPr>
      <w:r w:rsidRPr="00831A38">
        <w:rPr>
          <w:b/>
          <w:sz w:val="22"/>
          <w:szCs w:val="22"/>
        </w:rPr>
        <w:t>Madde 8 —</w:t>
      </w:r>
      <w:r w:rsidRPr="00831A38">
        <w:rPr>
          <w:sz w:val="22"/>
          <w:szCs w:val="22"/>
        </w:rPr>
        <w:t xml:space="preserve"> (1) Yabancı dil dersleri hariç diğer dersler için ana yerleşkede yer alan fakülte ve yüksekokullar, programlarına kayıtlı öğrenci sayılarını göz önünde bulundurmak ve birkaç programı bir araya getirmek suretiyle en az 70 öğrenci olacak şekilde şubeler oluşturulabilir. </w:t>
      </w:r>
      <w:r w:rsidR="009C5770" w:rsidRPr="00831A38">
        <w:rPr>
          <w:sz w:val="22"/>
          <w:szCs w:val="22"/>
        </w:rPr>
        <w:t>Türk Dili ve Atatürk İlkeleri</w:t>
      </w:r>
      <w:r w:rsidR="009C5770">
        <w:rPr>
          <w:sz w:val="22"/>
          <w:szCs w:val="22"/>
        </w:rPr>
        <w:t xml:space="preserve"> ve İnkılap Tarihi </w:t>
      </w:r>
      <w:r w:rsidR="009C5770" w:rsidRPr="009C5770">
        <w:rPr>
          <w:sz w:val="22"/>
          <w:szCs w:val="22"/>
        </w:rPr>
        <w:t>dersleri için</w:t>
      </w:r>
      <w:r w:rsidR="009C5770" w:rsidRPr="009C5770">
        <w:rPr>
          <w:color w:val="FF0000"/>
          <w:sz w:val="22"/>
          <w:szCs w:val="22"/>
        </w:rPr>
        <w:t xml:space="preserve"> </w:t>
      </w:r>
      <w:r w:rsidR="009C5770" w:rsidRPr="00B86362">
        <w:rPr>
          <w:sz w:val="22"/>
          <w:szCs w:val="22"/>
        </w:rPr>
        <w:t>ilgili birimin dersliklerinin yetersiz kalması durumunda</w:t>
      </w:r>
      <w:r w:rsidR="009C5770" w:rsidRPr="009C5770">
        <w:rPr>
          <w:color w:val="FF0000"/>
          <w:sz w:val="22"/>
          <w:szCs w:val="22"/>
        </w:rPr>
        <w:t xml:space="preserve"> </w:t>
      </w:r>
      <w:r w:rsidR="001A4E45" w:rsidRPr="00831A38">
        <w:rPr>
          <w:sz w:val="22"/>
          <w:szCs w:val="22"/>
        </w:rPr>
        <w:t xml:space="preserve">Ertokuş Bey </w:t>
      </w:r>
      <w:r w:rsidRPr="00831A38">
        <w:rPr>
          <w:sz w:val="22"/>
          <w:szCs w:val="22"/>
        </w:rPr>
        <w:t>Derslik</w:t>
      </w:r>
      <w:r w:rsidR="001A4E45" w:rsidRPr="00831A38">
        <w:rPr>
          <w:sz w:val="22"/>
          <w:szCs w:val="22"/>
        </w:rPr>
        <w:t>leri</w:t>
      </w:r>
      <w:r w:rsidRPr="00831A38">
        <w:rPr>
          <w:sz w:val="22"/>
          <w:szCs w:val="22"/>
        </w:rPr>
        <w:t xml:space="preserve"> Amfileri kullanılır.</w:t>
      </w:r>
    </w:p>
    <w:p w:rsidR="000908C2" w:rsidRPr="00831A38" w:rsidRDefault="00933D4D" w:rsidP="00831A38">
      <w:pPr>
        <w:tabs>
          <w:tab w:val="left" w:pos="0"/>
          <w:tab w:val="left" w:pos="540"/>
        </w:tabs>
        <w:spacing w:before="120"/>
        <w:jc w:val="both"/>
        <w:rPr>
          <w:sz w:val="22"/>
          <w:szCs w:val="22"/>
        </w:rPr>
      </w:pPr>
      <w:r w:rsidRPr="00831A38">
        <w:rPr>
          <w:sz w:val="22"/>
          <w:szCs w:val="22"/>
        </w:rPr>
        <w:tab/>
      </w:r>
      <w:r w:rsidR="000908C2" w:rsidRPr="00831A38">
        <w:rPr>
          <w:sz w:val="22"/>
          <w:szCs w:val="22"/>
        </w:rPr>
        <w:t>Ana yerleşke dışında bulunan yüksekokullar yukarıda sözü edilen dersler için programlarına kayıtlı öğrenci sayılarını göz önünde bulundurmak ve birkaç programı bir araya getirmek suretiyle fiziki olanaklar ölçüsünde şubeler oluşturabilir ve oluşturulan şubeler ilgili bölümlere bildirilir.</w:t>
      </w:r>
    </w:p>
    <w:p w:rsidR="000908C2" w:rsidRPr="00831A38" w:rsidRDefault="00933D4D" w:rsidP="00831A38">
      <w:pPr>
        <w:tabs>
          <w:tab w:val="left" w:pos="540"/>
        </w:tabs>
        <w:spacing w:before="120"/>
        <w:ind w:left="540" w:hanging="540"/>
        <w:jc w:val="both"/>
        <w:rPr>
          <w:sz w:val="22"/>
          <w:szCs w:val="22"/>
        </w:rPr>
      </w:pPr>
      <w:r w:rsidRPr="00831A38">
        <w:rPr>
          <w:sz w:val="22"/>
          <w:szCs w:val="22"/>
        </w:rPr>
        <w:t>(2)</w:t>
      </w:r>
      <w:r w:rsidRPr="00831A38">
        <w:rPr>
          <w:sz w:val="22"/>
          <w:szCs w:val="22"/>
        </w:rPr>
        <w:tab/>
      </w:r>
      <w:r w:rsidR="00182AB3">
        <w:rPr>
          <w:sz w:val="22"/>
          <w:szCs w:val="22"/>
        </w:rPr>
        <w:t>Mülga</w:t>
      </w:r>
      <w:r w:rsidR="000908C2" w:rsidRPr="00831A38">
        <w:rPr>
          <w:sz w:val="22"/>
          <w:szCs w:val="22"/>
        </w:rPr>
        <w:t xml:space="preserve"> </w:t>
      </w:r>
    </w:p>
    <w:p w:rsidR="000908C2" w:rsidRPr="00831A38" w:rsidRDefault="00933D4D" w:rsidP="00831A38">
      <w:pPr>
        <w:tabs>
          <w:tab w:val="left" w:pos="540"/>
        </w:tabs>
        <w:spacing w:before="120"/>
        <w:ind w:left="540" w:hanging="540"/>
        <w:jc w:val="both"/>
        <w:rPr>
          <w:sz w:val="22"/>
          <w:szCs w:val="22"/>
        </w:rPr>
      </w:pPr>
      <w:r w:rsidRPr="00831A38">
        <w:rPr>
          <w:sz w:val="22"/>
          <w:szCs w:val="22"/>
        </w:rPr>
        <w:t>(3)</w:t>
      </w:r>
      <w:r w:rsidRPr="00831A38">
        <w:rPr>
          <w:sz w:val="22"/>
          <w:szCs w:val="22"/>
        </w:rPr>
        <w:tab/>
      </w:r>
      <w:r w:rsidR="00182AB3">
        <w:rPr>
          <w:sz w:val="22"/>
          <w:szCs w:val="22"/>
        </w:rPr>
        <w:t>Mülga</w:t>
      </w:r>
      <w:r w:rsidR="000908C2" w:rsidRPr="00831A38">
        <w:rPr>
          <w:sz w:val="22"/>
          <w:szCs w:val="22"/>
        </w:rPr>
        <w:t xml:space="preserve">  </w:t>
      </w:r>
    </w:p>
    <w:p w:rsidR="000908C2" w:rsidRPr="00831A38" w:rsidRDefault="00933D4D" w:rsidP="00FF4940">
      <w:pPr>
        <w:tabs>
          <w:tab w:val="left" w:pos="0"/>
        </w:tabs>
        <w:spacing w:before="120"/>
        <w:jc w:val="both"/>
        <w:rPr>
          <w:sz w:val="22"/>
          <w:szCs w:val="22"/>
        </w:rPr>
      </w:pPr>
      <w:r w:rsidRPr="00831A38">
        <w:rPr>
          <w:sz w:val="22"/>
          <w:szCs w:val="22"/>
        </w:rPr>
        <w:t>(4)</w:t>
      </w:r>
      <w:r w:rsidRPr="00831A38">
        <w:rPr>
          <w:sz w:val="22"/>
          <w:szCs w:val="22"/>
        </w:rPr>
        <w:tab/>
      </w:r>
      <w:r w:rsidR="000908C2" w:rsidRPr="00831A38">
        <w:rPr>
          <w:sz w:val="22"/>
          <w:szCs w:val="22"/>
        </w:rPr>
        <w:t xml:space="preserve">Enformatik Bölümü tarafından yürütülen dersler hariç zorunlu ve seçmeli diğer dersler örgün eğitim yoluyla verilir. Örgün eğitim uzaktan eğitim yoluyla desteklenebilir. Enformatik Bölümü tarafından yürütülen dersler </w:t>
      </w:r>
      <w:r w:rsidR="00A315FB">
        <w:rPr>
          <w:sz w:val="22"/>
          <w:szCs w:val="22"/>
        </w:rPr>
        <w:t xml:space="preserve">örgün veya </w:t>
      </w:r>
      <w:r w:rsidR="000908C2" w:rsidRPr="00831A38">
        <w:rPr>
          <w:sz w:val="22"/>
          <w:szCs w:val="22"/>
        </w:rPr>
        <w:t>uzaktan eğitim yoluyla verilir.</w:t>
      </w:r>
      <w:r w:rsidR="00A315FB">
        <w:rPr>
          <w:sz w:val="22"/>
          <w:szCs w:val="22"/>
        </w:rPr>
        <w:t xml:space="preserve"> </w:t>
      </w:r>
      <w:r w:rsidR="00A315FB" w:rsidRPr="00D92D11">
        <w:rPr>
          <w:b/>
          <w:sz w:val="22"/>
          <w:szCs w:val="22"/>
        </w:rPr>
        <w:t>(29/06/2016 tarihli ve 455/10 sayılı Senato Kararı ile değişik)</w:t>
      </w:r>
    </w:p>
    <w:p w:rsidR="000908C2" w:rsidRPr="00831A38" w:rsidRDefault="00933D4D" w:rsidP="00FF4940">
      <w:pPr>
        <w:tabs>
          <w:tab w:val="left" w:pos="540"/>
        </w:tabs>
        <w:spacing w:before="120"/>
        <w:jc w:val="both"/>
        <w:rPr>
          <w:sz w:val="22"/>
          <w:szCs w:val="22"/>
        </w:rPr>
      </w:pPr>
      <w:r w:rsidRPr="00831A38">
        <w:rPr>
          <w:sz w:val="22"/>
          <w:szCs w:val="22"/>
        </w:rPr>
        <w:t>(5)</w:t>
      </w:r>
      <w:r w:rsidRPr="00831A38">
        <w:rPr>
          <w:sz w:val="22"/>
          <w:szCs w:val="22"/>
        </w:rPr>
        <w:tab/>
      </w:r>
      <w:r w:rsidR="00FF4940">
        <w:rPr>
          <w:sz w:val="22"/>
          <w:szCs w:val="22"/>
        </w:rPr>
        <w:t>Mülga</w:t>
      </w:r>
    </w:p>
    <w:p w:rsidR="000908C2" w:rsidRPr="00831A38" w:rsidRDefault="000908C2" w:rsidP="00755EE8">
      <w:pPr>
        <w:tabs>
          <w:tab w:val="left" w:pos="567"/>
        </w:tabs>
        <w:ind w:firstLine="720"/>
        <w:jc w:val="both"/>
        <w:rPr>
          <w:b/>
          <w:sz w:val="22"/>
          <w:szCs w:val="22"/>
        </w:rPr>
      </w:pPr>
    </w:p>
    <w:p w:rsidR="000908C2" w:rsidRPr="00831A38" w:rsidRDefault="000908C2" w:rsidP="00933D4D">
      <w:pPr>
        <w:tabs>
          <w:tab w:val="left" w:pos="567"/>
        </w:tabs>
        <w:ind w:firstLine="540"/>
        <w:jc w:val="both"/>
        <w:rPr>
          <w:b/>
          <w:sz w:val="22"/>
          <w:szCs w:val="22"/>
        </w:rPr>
      </w:pPr>
      <w:r w:rsidRPr="00831A38">
        <w:rPr>
          <w:b/>
          <w:sz w:val="22"/>
          <w:szCs w:val="22"/>
        </w:rPr>
        <w:t xml:space="preserve">Yeterlik Sınavı </w:t>
      </w:r>
    </w:p>
    <w:p w:rsidR="000908C2" w:rsidRPr="00831A38" w:rsidRDefault="000908C2" w:rsidP="00933D4D">
      <w:pPr>
        <w:ind w:firstLine="540"/>
        <w:jc w:val="both"/>
        <w:rPr>
          <w:sz w:val="22"/>
          <w:szCs w:val="22"/>
        </w:rPr>
      </w:pPr>
      <w:r w:rsidRPr="00831A38">
        <w:rPr>
          <w:b/>
          <w:sz w:val="22"/>
          <w:szCs w:val="22"/>
        </w:rPr>
        <w:t>Madde 9 —</w:t>
      </w:r>
      <w:r w:rsidRPr="00831A38">
        <w:rPr>
          <w:sz w:val="22"/>
          <w:szCs w:val="22"/>
        </w:rPr>
        <w:t xml:space="preserve"> (1) Her eğitim-öğretim yılı başında Yabancı Dil Hazırlık eğitimi öngörülmeyen programlara yeni kaydolan öğrenciler için Yabancı Dil ve zorunlu Temel Bilgi Teknolojileri Kullanımı dersleri için bir yeterlik sınavı yapılır. Bu sınavlardan mutlak değerlendirme yöntemine göre yüz (100) üzerinden en az altmış (60) başarı notu alan öğrenciler bu derslerden başarılı sayılır. 100 puan üzerinden </w:t>
      </w:r>
      <w:r w:rsidRPr="00831A38">
        <w:rPr>
          <w:sz w:val="22"/>
          <w:szCs w:val="22"/>
        </w:rPr>
        <w:lastRenderedPageBreak/>
        <w:t xml:space="preserve">elde edilen başarı notu Bağıl Değerlendirme </w:t>
      </w:r>
      <w:r w:rsidR="00831A38" w:rsidRPr="00B86362">
        <w:rPr>
          <w:sz w:val="22"/>
          <w:szCs w:val="22"/>
        </w:rPr>
        <w:t>Yönergesi’nde Ek-2 de yer alan Tablo II’deki</w:t>
      </w:r>
      <w:r w:rsidR="00831A38" w:rsidRPr="00831A38">
        <w:rPr>
          <w:sz w:val="22"/>
          <w:szCs w:val="22"/>
        </w:rPr>
        <w:t xml:space="preserve"> </w:t>
      </w:r>
      <w:r w:rsidRPr="00831A38">
        <w:rPr>
          <w:sz w:val="22"/>
          <w:szCs w:val="22"/>
        </w:rPr>
        <w:t>aralık değerleri dikkate alınarak harf notuna çevrilir ve genel not ortalaması hesabında dikkate alınır.</w:t>
      </w:r>
    </w:p>
    <w:p w:rsidR="000908C2" w:rsidRPr="00831A38" w:rsidRDefault="000908C2" w:rsidP="00E65DBD">
      <w:pPr>
        <w:ind w:firstLine="708"/>
        <w:jc w:val="both"/>
        <w:rPr>
          <w:sz w:val="22"/>
          <w:szCs w:val="22"/>
        </w:rPr>
      </w:pPr>
    </w:p>
    <w:p w:rsidR="000908C2" w:rsidRPr="00831A38" w:rsidRDefault="000908C2" w:rsidP="00933D4D">
      <w:pPr>
        <w:tabs>
          <w:tab w:val="left" w:pos="567"/>
        </w:tabs>
        <w:ind w:firstLine="540"/>
        <w:jc w:val="both"/>
        <w:rPr>
          <w:b/>
          <w:sz w:val="22"/>
          <w:szCs w:val="22"/>
        </w:rPr>
      </w:pPr>
      <w:r w:rsidRPr="00831A38">
        <w:rPr>
          <w:b/>
          <w:sz w:val="22"/>
          <w:szCs w:val="22"/>
        </w:rPr>
        <w:t xml:space="preserve">Muafiyet </w:t>
      </w:r>
    </w:p>
    <w:p w:rsidR="000908C2" w:rsidRPr="00831A38" w:rsidRDefault="000908C2" w:rsidP="00933D4D">
      <w:pPr>
        <w:ind w:firstLine="540"/>
        <w:jc w:val="both"/>
        <w:rPr>
          <w:sz w:val="22"/>
          <w:szCs w:val="22"/>
        </w:rPr>
      </w:pPr>
      <w:r w:rsidRPr="00831A38">
        <w:rPr>
          <w:b/>
          <w:sz w:val="22"/>
          <w:szCs w:val="22"/>
        </w:rPr>
        <w:t>Madde 10 —</w:t>
      </w:r>
      <w:r w:rsidRPr="00831A38">
        <w:rPr>
          <w:sz w:val="22"/>
          <w:szCs w:val="22"/>
        </w:rPr>
        <w:t xml:space="preserve"> (1) Daha önce başka bir yükseköğretim kurumunun öğrencisi iken, Öğrenci Seçme ve Yerleştirme Merkezi tarafından yapılan sınavlara girerek ve/veya yatay geçiş yoluyla Üniversitenin eşdeğer bir birimine kesin kaydını yaptıran öğrencilerin, öğrenime başlayacakları bölüm/program intibak komisyon görüşleri dikkate alınarak ilgili Fakülte/Yüksekokul Yönetim Kurulu Kararı ile bu dersten muaf sayılır ve ders intibakları yapılır.</w:t>
      </w:r>
    </w:p>
    <w:p w:rsidR="000908C2" w:rsidRPr="00831A38" w:rsidRDefault="000908C2" w:rsidP="00035289">
      <w:pPr>
        <w:ind w:firstLine="708"/>
        <w:jc w:val="both"/>
        <w:rPr>
          <w:sz w:val="22"/>
          <w:szCs w:val="22"/>
        </w:rPr>
      </w:pPr>
    </w:p>
    <w:p w:rsidR="000908C2" w:rsidRPr="00831A38" w:rsidRDefault="000908C2" w:rsidP="00933D4D">
      <w:pPr>
        <w:tabs>
          <w:tab w:val="left" w:pos="567"/>
        </w:tabs>
        <w:ind w:firstLine="540"/>
        <w:jc w:val="both"/>
        <w:rPr>
          <w:b/>
          <w:sz w:val="22"/>
          <w:szCs w:val="22"/>
        </w:rPr>
      </w:pPr>
      <w:r w:rsidRPr="00831A38">
        <w:rPr>
          <w:b/>
          <w:sz w:val="22"/>
          <w:szCs w:val="22"/>
        </w:rPr>
        <w:t xml:space="preserve">Sınavlar  </w:t>
      </w:r>
    </w:p>
    <w:p w:rsidR="000908C2" w:rsidRPr="00831A38" w:rsidRDefault="000908C2" w:rsidP="00933D4D">
      <w:pPr>
        <w:autoSpaceDE w:val="0"/>
        <w:autoSpaceDN w:val="0"/>
        <w:adjustRightInd w:val="0"/>
        <w:ind w:firstLine="540"/>
        <w:jc w:val="both"/>
        <w:rPr>
          <w:sz w:val="22"/>
          <w:szCs w:val="22"/>
        </w:rPr>
      </w:pPr>
      <w:r w:rsidRPr="00831A38">
        <w:rPr>
          <w:b/>
          <w:sz w:val="22"/>
          <w:szCs w:val="22"/>
        </w:rPr>
        <w:t>Madde 11 —</w:t>
      </w:r>
      <w:r w:rsidRPr="00831A38">
        <w:rPr>
          <w:sz w:val="22"/>
          <w:szCs w:val="22"/>
        </w:rPr>
        <w:t xml:space="preserve"> (1) </w:t>
      </w:r>
      <w:r w:rsidR="00871829">
        <w:rPr>
          <w:sz w:val="22"/>
          <w:szCs w:val="22"/>
        </w:rPr>
        <w:t xml:space="preserve">Mülga </w:t>
      </w:r>
    </w:p>
    <w:p w:rsidR="000908C2" w:rsidRDefault="001548E0" w:rsidP="001548E0">
      <w:pPr>
        <w:pStyle w:val="ListeParagraf"/>
        <w:numPr>
          <w:ilvl w:val="0"/>
          <w:numId w:val="19"/>
        </w:numPr>
        <w:jc w:val="both"/>
        <w:rPr>
          <w:sz w:val="22"/>
          <w:szCs w:val="22"/>
        </w:rPr>
      </w:pPr>
      <w:r>
        <w:rPr>
          <w:sz w:val="22"/>
          <w:szCs w:val="22"/>
        </w:rPr>
        <w:t>Mülga</w:t>
      </w:r>
    </w:p>
    <w:p w:rsidR="00A73BE8" w:rsidRPr="00A73BE8" w:rsidRDefault="00A73BE8" w:rsidP="00A73BE8">
      <w:pPr>
        <w:pStyle w:val="ListeParagraf"/>
        <w:numPr>
          <w:ilvl w:val="0"/>
          <w:numId w:val="19"/>
        </w:numPr>
        <w:autoSpaceDE w:val="0"/>
        <w:autoSpaceDN w:val="0"/>
        <w:adjustRightInd w:val="0"/>
        <w:ind w:left="0" w:firstLine="360"/>
        <w:jc w:val="both"/>
      </w:pPr>
      <w:r w:rsidRPr="00A73BE8">
        <w:t>Mazereti nedeniyle Üniversite Ortak Seçmeli Derslerin ara sınavına katılamayan öğrencilerden son sınav tarihinden sonraki ilk 3 işgünü içerisinde dersin verildiği birime başvuranlara ilgili yönetim kurulunca mazeretlerinin kabul edilmesi halinde mazeret sınavı hakkı tanınır.</w:t>
      </w:r>
      <w:r>
        <w:t xml:space="preserve"> </w:t>
      </w:r>
      <w:r>
        <w:rPr>
          <w:sz w:val="22"/>
          <w:szCs w:val="22"/>
        </w:rPr>
        <w:t>(</w:t>
      </w:r>
      <w:r w:rsidRPr="009214AC">
        <w:rPr>
          <w:b/>
          <w:sz w:val="22"/>
          <w:szCs w:val="22"/>
        </w:rPr>
        <w:t xml:space="preserve">14/04/2016 tarihli ve 453/11 sayılı senato kararı ile </w:t>
      </w:r>
      <w:r>
        <w:rPr>
          <w:b/>
          <w:sz w:val="22"/>
          <w:szCs w:val="22"/>
        </w:rPr>
        <w:t>eklendi</w:t>
      </w:r>
      <w:r w:rsidRPr="009214AC">
        <w:rPr>
          <w:b/>
          <w:sz w:val="22"/>
          <w:szCs w:val="22"/>
        </w:rPr>
        <w:t>)</w:t>
      </w:r>
    </w:p>
    <w:p w:rsidR="00A73BE8" w:rsidRPr="00A73BE8" w:rsidRDefault="00A73BE8" w:rsidP="00A73BE8">
      <w:pPr>
        <w:ind w:left="360"/>
        <w:jc w:val="both"/>
        <w:rPr>
          <w:sz w:val="22"/>
          <w:szCs w:val="22"/>
        </w:rPr>
      </w:pPr>
    </w:p>
    <w:p w:rsidR="000908C2" w:rsidRPr="00831A38" w:rsidRDefault="000908C2" w:rsidP="00735A5D">
      <w:pPr>
        <w:autoSpaceDE w:val="0"/>
        <w:autoSpaceDN w:val="0"/>
        <w:adjustRightInd w:val="0"/>
        <w:ind w:firstLine="708"/>
        <w:jc w:val="both"/>
        <w:rPr>
          <w:b/>
          <w:sz w:val="22"/>
          <w:szCs w:val="22"/>
        </w:rPr>
      </w:pPr>
      <w:r w:rsidRPr="00831A38">
        <w:rPr>
          <w:b/>
          <w:sz w:val="22"/>
          <w:szCs w:val="22"/>
        </w:rPr>
        <w:tab/>
      </w:r>
      <w:r w:rsidRPr="00831A38">
        <w:rPr>
          <w:b/>
          <w:sz w:val="22"/>
          <w:szCs w:val="22"/>
        </w:rPr>
        <w:tab/>
      </w:r>
    </w:p>
    <w:p w:rsidR="000908C2" w:rsidRPr="00831A38" w:rsidRDefault="000908C2" w:rsidP="00933D4D">
      <w:pPr>
        <w:tabs>
          <w:tab w:val="left" w:pos="567"/>
        </w:tabs>
        <w:ind w:firstLine="540"/>
        <w:jc w:val="both"/>
        <w:rPr>
          <w:b/>
          <w:sz w:val="22"/>
          <w:szCs w:val="22"/>
        </w:rPr>
      </w:pPr>
      <w:r w:rsidRPr="00831A38">
        <w:rPr>
          <w:b/>
          <w:sz w:val="22"/>
          <w:szCs w:val="22"/>
        </w:rPr>
        <w:t>Devam Devamsızlık</w:t>
      </w:r>
    </w:p>
    <w:p w:rsidR="000908C2" w:rsidRDefault="000908C2" w:rsidP="00933D4D">
      <w:pPr>
        <w:ind w:firstLine="540"/>
        <w:jc w:val="both"/>
        <w:rPr>
          <w:sz w:val="22"/>
          <w:szCs w:val="22"/>
        </w:rPr>
      </w:pPr>
      <w:r w:rsidRPr="00831A38">
        <w:rPr>
          <w:b/>
          <w:sz w:val="22"/>
          <w:szCs w:val="22"/>
        </w:rPr>
        <w:t>Madde 12 —</w:t>
      </w:r>
      <w:r w:rsidRPr="00831A38">
        <w:rPr>
          <w:sz w:val="22"/>
          <w:szCs w:val="22"/>
        </w:rPr>
        <w:t xml:space="preserve"> (1) Uzaktan eğitim yoluyla verilen ders/dersler hariç bu yönerge kapsamındaki derslerde devam zorunluluğu aranır.</w:t>
      </w:r>
    </w:p>
    <w:p w:rsidR="00E5271C" w:rsidRDefault="00E5271C" w:rsidP="00933D4D">
      <w:pPr>
        <w:ind w:firstLine="540"/>
        <w:jc w:val="both"/>
        <w:rPr>
          <w:sz w:val="22"/>
          <w:szCs w:val="22"/>
        </w:rPr>
      </w:pPr>
    </w:p>
    <w:p w:rsidR="00E5271C" w:rsidRDefault="00E5271C" w:rsidP="00E5271C">
      <w:pPr>
        <w:jc w:val="both"/>
        <w:rPr>
          <w:b/>
        </w:rPr>
      </w:pPr>
      <w:r>
        <w:rPr>
          <w:b/>
        </w:rPr>
        <w:t xml:space="preserve">         GEÇİCİ MADDE 1-</w:t>
      </w:r>
    </w:p>
    <w:p w:rsidR="00E5271C" w:rsidRPr="00E5271C" w:rsidRDefault="00E5271C" w:rsidP="00E5271C">
      <w:pPr>
        <w:ind w:firstLine="540"/>
        <w:jc w:val="both"/>
      </w:pPr>
      <w:r w:rsidRPr="00E5271C">
        <w:t>2015-2016 Eğitim-öğretim yılında son sınıfta olan öğrencilerin katıldığı etkinlik sayısına bakılmaksızın başarılı kabul edilmeleri, diğer öğrencilerin ise yerine konacak ya da kredisi artırılacak dersi almaları gerekmektedir.</w:t>
      </w:r>
      <w:r w:rsidR="00FC6D22">
        <w:t xml:space="preserve"> </w:t>
      </w:r>
      <w:r w:rsidR="00FC6D22">
        <w:rPr>
          <w:sz w:val="22"/>
          <w:szCs w:val="22"/>
        </w:rPr>
        <w:t>(</w:t>
      </w:r>
      <w:r w:rsidR="00FC6D22" w:rsidRPr="009214AC">
        <w:rPr>
          <w:b/>
          <w:sz w:val="22"/>
          <w:szCs w:val="22"/>
        </w:rPr>
        <w:t xml:space="preserve">14/04/2016 tarihli ve 453/11 sayılı senato kararı ile </w:t>
      </w:r>
      <w:r w:rsidR="00FC6D22">
        <w:rPr>
          <w:b/>
          <w:sz w:val="22"/>
          <w:szCs w:val="22"/>
        </w:rPr>
        <w:t>eklendi</w:t>
      </w:r>
      <w:r w:rsidR="00FC6D22" w:rsidRPr="009214AC">
        <w:rPr>
          <w:b/>
          <w:sz w:val="22"/>
          <w:szCs w:val="22"/>
        </w:rPr>
        <w:t>)</w:t>
      </w:r>
    </w:p>
    <w:p w:rsidR="000908C2" w:rsidRPr="00831A38" w:rsidRDefault="000908C2" w:rsidP="001D41AC">
      <w:pPr>
        <w:tabs>
          <w:tab w:val="left" w:pos="567"/>
        </w:tabs>
        <w:jc w:val="both"/>
        <w:rPr>
          <w:b/>
          <w:sz w:val="22"/>
          <w:szCs w:val="22"/>
        </w:rPr>
      </w:pPr>
      <w:r w:rsidRPr="00831A38">
        <w:rPr>
          <w:b/>
          <w:sz w:val="22"/>
          <w:szCs w:val="22"/>
        </w:rPr>
        <w:tab/>
      </w:r>
    </w:p>
    <w:p w:rsidR="000908C2" w:rsidRPr="00831A38" w:rsidRDefault="000908C2" w:rsidP="00933D4D">
      <w:pPr>
        <w:tabs>
          <w:tab w:val="left" w:pos="567"/>
        </w:tabs>
        <w:ind w:firstLine="540"/>
        <w:jc w:val="both"/>
        <w:rPr>
          <w:b/>
          <w:sz w:val="22"/>
          <w:szCs w:val="22"/>
        </w:rPr>
      </w:pPr>
      <w:r w:rsidRPr="00831A38">
        <w:rPr>
          <w:b/>
          <w:sz w:val="22"/>
          <w:szCs w:val="22"/>
        </w:rPr>
        <w:t>Yönergede hükmü bulunmayan haller</w:t>
      </w:r>
    </w:p>
    <w:p w:rsidR="000908C2" w:rsidRPr="00831A38" w:rsidRDefault="000908C2" w:rsidP="00933D4D">
      <w:pPr>
        <w:ind w:firstLine="540"/>
        <w:jc w:val="both"/>
        <w:rPr>
          <w:sz w:val="22"/>
          <w:szCs w:val="22"/>
        </w:rPr>
      </w:pPr>
      <w:r w:rsidRPr="00831A38">
        <w:rPr>
          <w:b/>
          <w:sz w:val="22"/>
          <w:szCs w:val="22"/>
        </w:rPr>
        <w:t xml:space="preserve">Madde  13 — </w:t>
      </w:r>
      <w:r w:rsidRPr="00831A38">
        <w:rPr>
          <w:sz w:val="22"/>
          <w:szCs w:val="22"/>
        </w:rPr>
        <w:t>(1)</w:t>
      </w:r>
      <w:r w:rsidRPr="00831A38">
        <w:rPr>
          <w:b/>
          <w:sz w:val="22"/>
          <w:szCs w:val="22"/>
        </w:rPr>
        <w:t xml:space="preserve"> </w:t>
      </w:r>
      <w:r w:rsidRPr="00831A38">
        <w:rPr>
          <w:sz w:val="22"/>
          <w:szCs w:val="22"/>
        </w:rPr>
        <w:t>Bu Yönergede hüküm bulunmayan konularda Süleyman Demirel Üniversitesi Ön Lisans ve Lisans Eğitim-Öğretim ve Sınav  Yönetmeliği hükümleri uygulanır.</w:t>
      </w:r>
    </w:p>
    <w:p w:rsidR="00831A38" w:rsidRDefault="00831A38" w:rsidP="00831A38">
      <w:pPr>
        <w:ind w:firstLine="539"/>
        <w:jc w:val="both"/>
        <w:rPr>
          <w:b/>
          <w:bCs/>
          <w:iCs/>
          <w:sz w:val="22"/>
          <w:szCs w:val="22"/>
        </w:rPr>
      </w:pPr>
    </w:p>
    <w:p w:rsidR="000908C2" w:rsidRPr="00831A38" w:rsidRDefault="000908C2" w:rsidP="00831A38">
      <w:pPr>
        <w:ind w:firstLine="539"/>
        <w:jc w:val="both"/>
        <w:rPr>
          <w:b/>
          <w:bCs/>
          <w:iCs/>
          <w:sz w:val="22"/>
          <w:szCs w:val="22"/>
        </w:rPr>
      </w:pPr>
      <w:r w:rsidRPr="00831A38">
        <w:rPr>
          <w:b/>
          <w:bCs/>
          <w:iCs/>
          <w:sz w:val="22"/>
          <w:szCs w:val="22"/>
        </w:rPr>
        <w:t>Yürürlükten Kaldırılan Yönerge</w:t>
      </w:r>
    </w:p>
    <w:p w:rsidR="000908C2" w:rsidRPr="00831A38" w:rsidRDefault="000908C2" w:rsidP="009D5246">
      <w:pPr>
        <w:tabs>
          <w:tab w:val="left" w:pos="0"/>
          <w:tab w:val="left" w:pos="720"/>
          <w:tab w:val="left" w:pos="1260"/>
        </w:tabs>
        <w:ind w:right="61" w:firstLine="540"/>
        <w:jc w:val="both"/>
        <w:rPr>
          <w:sz w:val="22"/>
          <w:szCs w:val="22"/>
        </w:rPr>
      </w:pPr>
      <w:r w:rsidRPr="00831A38">
        <w:rPr>
          <w:b/>
          <w:bCs/>
          <w:iCs/>
          <w:sz w:val="22"/>
          <w:szCs w:val="22"/>
        </w:rPr>
        <w:t xml:space="preserve">Madde- 14 </w:t>
      </w:r>
      <w:r w:rsidRPr="00831A38">
        <w:rPr>
          <w:bCs/>
          <w:iCs/>
          <w:sz w:val="22"/>
          <w:szCs w:val="22"/>
        </w:rPr>
        <w:t xml:space="preserve">(1) Bu Yönerge ile; </w:t>
      </w:r>
      <w:r w:rsidR="00CC7E1C" w:rsidRPr="00831A38">
        <w:rPr>
          <w:bCs/>
          <w:iCs/>
          <w:sz w:val="22"/>
          <w:szCs w:val="22"/>
        </w:rPr>
        <w:t>13.05.2010</w:t>
      </w:r>
      <w:r w:rsidRPr="00831A38">
        <w:rPr>
          <w:bCs/>
          <w:iCs/>
          <w:sz w:val="22"/>
          <w:szCs w:val="22"/>
        </w:rPr>
        <w:t xml:space="preserve"> tarih ve </w:t>
      </w:r>
      <w:r w:rsidR="00CC7E1C" w:rsidRPr="00831A38">
        <w:rPr>
          <w:bCs/>
          <w:iCs/>
          <w:sz w:val="22"/>
          <w:szCs w:val="22"/>
        </w:rPr>
        <w:t>318/8</w:t>
      </w:r>
      <w:r w:rsidRPr="00831A38">
        <w:rPr>
          <w:bCs/>
          <w:iCs/>
          <w:sz w:val="22"/>
          <w:szCs w:val="22"/>
        </w:rPr>
        <w:t xml:space="preserve"> sayılı “</w:t>
      </w:r>
      <w:r w:rsidRPr="00831A38">
        <w:rPr>
          <w:sz w:val="22"/>
          <w:szCs w:val="22"/>
        </w:rPr>
        <w:t xml:space="preserve">Süleyman Demirel Üniversitesi </w:t>
      </w:r>
      <w:r w:rsidR="00FF040B" w:rsidRPr="00831A38">
        <w:rPr>
          <w:bCs/>
          <w:sz w:val="22"/>
          <w:szCs w:val="22"/>
        </w:rPr>
        <w:t>Ortak Zorunlu Dersler Eğitim Öğretim ve Sınav Yönergesi</w:t>
      </w:r>
      <w:r w:rsidRPr="00831A38">
        <w:rPr>
          <w:sz w:val="22"/>
          <w:szCs w:val="22"/>
        </w:rPr>
        <w:t>” yürürlükten kaldırılmıştır.</w:t>
      </w:r>
    </w:p>
    <w:p w:rsidR="000908C2" w:rsidRPr="00831A38" w:rsidRDefault="000908C2" w:rsidP="001D41AC">
      <w:pPr>
        <w:ind w:left="708"/>
        <w:rPr>
          <w:b/>
          <w:sz w:val="22"/>
          <w:szCs w:val="22"/>
        </w:rPr>
      </w:pPr>
    </w:p>
    <w:p w:rsidR="000908C2" w:rsidRPr="00831A38" w:rsidRDefault="000908C2" w:rsidP="00933D4D">
      <w:pPr>
        <w:tabs>
          <w:tab w:val="left" w:pos="567"/>
        </w:tabs>
        <w:ind w:firstLine="540"/>
        <w:jc w:val="both"/>
        <w:rPr>
          <w:b/>
          <w:sz w:val="22"/>
          <w:szCs w:val="22"/>
        </w:rPr>
      </w:pPr>
      <w:r w:rsidRPr="00831A38">
        <w:rPr>
          <w:b/>
          <w:sz w:val="22"/>
          <w:szCs w:val="22"/>
        </w:rPr>
        <w:t>Yürürlük</w:t>
      </w:r>
    </w:p>
    <w:p w:rsidR="000908C2" w:rsidRPr="00831A38" w:rsidRDefault="000908C2" w:rsidP="00933D4D">
      <w:pPr>
        <w:tabs>
          <w:tab w:val="left" w:pos="567"/>
        </w:tabs>
        <w:ind w:firstLine="540"/>
        <w:jc w:val="both"/>
        <w:rPr>
          <w:b/>
          <w:sz w:val="22"/>
          <w:szCs w:val="22"/>
        </w:rPr>
      </w:pPr>
      <w:r w:rsidRPr="00831A38">
        <w:rPr>
          <w:b/>
          <w:sz w:val="22"/>
          <w:szCs w:val="22"/>
        </w:rPr>
        <w:t>Madde 15 —</w:t>
      </w:r>
      <w:r w:rsidRPr="00831A38">
        <w:rPr>
          <w:sz w:val="22"/>
          <w:szCs w:val="22"/>
        </w:rPr>
        <w:t xml:space="preserve"> </w:t>
      </w:r>
      <w:r w:rsidRPr="00831A38">
        <w:rPr>
          <w:b/>
          <w:sz w:val="22"/>
          <w:szCs w:val="22"/>
        </w:rPr>
        <w:t xml:space="preserve">(1)  </w:t>
      </w:r>
      <w:r w:rsidRPr="00831A38">
        <w:rPr>
          <w:sz w:val="22"/>
          <w:szCs w:val="22"/>
        </w:rPr>
        <w:t>Bu Yönerge hükümleri Senatoda kabul edildiği tarihte yürürlüğe girer.</w:t>
      </w:r>
    </w:p>
    <w:p w:rsidR="00831A38" w:rsidRDefault="00831A38" w:rsidP="00933D4D">
      <w:pPr>
        <w:tabs>
          <w:tab w:val="left" w:pos="567"/>
        </w:tabs>
        <w:ind w:firstLine="540"/>
        <w:jc w:val="both"/>
        <w:rPr>
          <w:b/>
          <w:sz w:val="22"/>
          <w:szCs w:val="22"/>
        </w:rPr>
      </w:pPr>
    </w:p>
    <w:p w:rsidR="000908C2" w:rsidRPr="00831A38" w:rsidRDefault="000908C2" w:rsidP="00933D4D">
      <w:pPr>
        <w:tabs>
          <w:tab w:val="left" w:pos="567"/>
        </w:tabs>
        <w:ind w:firstLine="540"/>
        <w:jc w:val="both"/>
        <w:rPr>
          <w:b/>
          <w:sz w:val="22"/>
          <w:szCs w:val="22"/>
        </w:rPr>
      </w:pPr>
      <w:r w:rsidRPr="00831A38">
        <w:rPr>
          <w:b/>
          <w:sz w:val="22"/>
          <w:szCs w:val="22"/>
        </w:rPr>
        <w:t>Yürütme</w:t>
      </w:r>
    </w:p>
    <w:p w:rsidR="000908C2" w:rsidRPr="00831A38" w:rsidRDefault="000908C2" w:rsidP="00933D4D">
      <w:pPr>
        <w:ind w:firstLine="540"/>
        <w:jc w:val="both"/>
        <w:rPr>
          <w:sz w:val="22"/>
          <w:szCs w:val="22"/>
        </w:rPr>
      </w:pPr>
      <w:r w:rsidRPr="00831A38">
        <w:rPr>
          <w:b/>
          <w:sz w:val="22"/>
          <w:szCs w:val="22"/>
        </w:rPr>
        <w:t>Madde 16 —</w:t>
      </w:r>
      <w:r w:rsidRPr="00831A38">
        <w:rPr>
          <w:sz w:val="22"/>
          <w:szCs w:val="22"/>
        </w:rPr>
        <w:t xml:space="preserve"> (1)</w:t>
      </w:r>
      <w:r w:rsidRPr="00831A38">
        <w:rPr>
          <w:b/>
          <w:sz w:val="22"/>
          <w:szCs w:val="22"/>
        </w:rPr>
        <w:t xml:space="preserve"> </w:t>
      </w:r>
      <w:r w:rsidRPr="00831A38">
        <w:rPr>
          <w:sz w:val="22"/>
          <w:szCs w:val="22"/>
        </w:rPr>
        <w:t xml:space="preserve">Bu Yönerge hükümlerini Süleyman Demirel Üniversitesi Rektörü yürütür.  </w:t>
      </w:r>
    </w:p>
    <w:p w:rsidR="000908C2" w:rsidRDefault="000908C2" w:rsidP="00755EE8">
      <w:pPr>
        <w:ind w:firstLine="720"/>
        <w:jc w:val="both"/>
        <w:rPr>
          <w:sz w:val="22"/>
          <w:szCs w:val="22"/>
        </w:rPr>
      </w:pPr>
    </w:p>
    <w:p w:rsidR="0040126C" w:rsidRPr="00464359" w:rsidRDefault="0040126C" w:rsidP="0040126C">
      <w:pPr>
        <w:pBdr>
          <w:bottom w:val="single" w:sz="6" w:space="1" w:color="auto"/>
        </w:pBdr>
        <w:rPr>
          <w:sz w:val="22"/>
          <w:szCs w:val="22"/>
        </w:rPr>
      </w:pPr>
    </w:p>
    <w:p w:rsidR="0040126C" w:rsidRPr="00464359" w:rsidRDefault="0040126C" w:rsidP="0040126C">
      <w:pPr>
        <w:rPr>
          <w:sz w:val="22"/>
          <w:szCs w:val="22"/>
        </w:rPr>
      </w:pPr>
    </w:p>
    <w:p w:rsidR="0040126C" w:rsidRPr="00464359" w:rsidRDefault="0040126C" w:rsidP="0040126C">
      <w:pPr>
        <w:rPr>
          <w:b/>
          <w:bCs/>
          <w:color w:val="000000"/>
          <w:sz w:val="22"/>
          <w:szCs w:val="22"/>
        </w:rPr>
      </w:pPr>
      <w:r w:rsidRPr="00464359">
        <w:rPr>
          <w:b/>
          <w:bCs/>
          <w:color w:val="000000"/>
          <w:sz w:val="22"/>
          <w:szCs w:val="22"/>
        </w:rPr>
        <w:t>Yönergede yapılan değişiklikler ile ilgili Senato tarih ve karar sayısı;</w:t>
      </w:r>
    </w:p>
    <w:p w:rsidR="0040126C" w:rsidRPr="00464359" w:rsidRDefault="0040126C" w:rsidP="0040126C">
      <w:pPr>
        <w:rPr>
          <w:b/>
          <w:bCs/>
          <w:color w:val="000000"/>
          <w:sz w:val="22"/>
          <w:szCs w:val="22"/>
        </w:rPr>
      </w:pPr>
    </w:p>
    <w:p w:rsidR="00576EA3" w:rsidRPr="00464359" w:rsidRDefault="0040126C" w:rsidP="00576EA3">
      <w:pPr>
        <w:rPr>
          <w:sz w:val="22"/>
          <w:szCs w:val="22"/>
        </w:rPr>
      </w:pPr>
      <w:r w:rsidRPr="00464359">
        <w:rPr>
          <w:b/>
          <w:bCs/>
          <w:color w:val="000000"/>
          <w:sz w:val="22"/>
          <w:szCs w:val="22"/>
        </w:rPr>
        <w:t xml:space="preserve">1) </w:t>
      </w:r>
      <w:r w:rsidR="001301DA">
        <w:rPr>
          <w:bCs/>
          <w:color w:val="000000"/>
          <w:sz w:val="22"/>
          <w:szCs w:val="22"/>
        </w:rPr>
        <w:t>27</w:t>
      </w:r>
      <w:r w:rsidR="001301DA" w:rsidRPr="00733B3E">
        <w:rPr>
          <w:color w:val="000000"/>
          <w:sz w:val="22"/>
          <w:szCs w:val="22"/>
        </w:rPr>
        <w:t>/</w:t>
      </w:r>
      <w:r w:rsidR="001301DA">
        <w:rPr>
          <w:color w:val="000000"/>
          <w:sz w:val="22"/>
          <w:szCs w:val="22"/>
        </w:rPr>
        <w:t>09</w:t>
      </w:r>
      <w:r w:rsidR="001301DA" w:rsidRPr="00733B3E">
        <w:rPr>
          <w:color w:val="000000"/>
          <w:sz w:val="22"/>
          <w:szCs w:val="22"/>
        </w:rPr>
        <w:t xml:space="preserve">/2012 </w:t>
      </w:r>
      <w:r w:rsidR="001301DA">
        <w:rPr>
          <w:bCs/>
          <w:color w:val="000000"/>
          <w:sz w:val="22"/>
          <w:szCs w:val="22"/>
        </w:rPr>
        <w:t>– 390/05</w:t>
      </w:r>
      <w:r w:rsidR="001301DA" w:rsidRPr="00733B3E">
        <w:rPr>
          <w:bCs/>
          <w:color w:val="000000"/>
          <w:sz w:val="22"/>
          <w:szCs w:val="22"/>
        </w:rPr>
        <w:t>;</w:t>
      </w:r>
      <w:r w:rsidR="001301DA" w:rsidRPr="00733B3E">
        <w:rPr>
          <w:bCs/>
          <w:color w:val="000000"/>
          <w:sz w:val="22"/>
          <w:szCs w:val="22"/>
        </w:rPr>
        <w:tab/>
      </w:r>
      <w:r w:rsidR="001301DA" w:rsidRPr="00733B3E">
        <w:rPr>
          <w:bCs/>
          <w:color w:val="000000"/>
          <w:sz w:val="22"/>
          <w:szCs w:val="22"/>
        </w:rPr>
        <w:tab/>
      </w:r>
      <w:r w:rsidR="00576EA3" w:rsidRPr="00464359">
        <w:rPr>
          <w:bCs/>
          <w:color w:val="000000"/>
          <w:sz w:val="22"/>
          <w:szCs w:val="22"/>
        </w:rPr>
        <w:t>Yönergenin tümü kabul edildi.</w:t>
      </w:r>
    </w:p>
    <w:p w:rsidR="0040126C" w:rsidRDefault="00576EA3" w:rsidP="0040126C">
      <w:pPr>
        <w:spacing w:before="60"/>
        <w:rPr>
          <w:bCs/>
          <w:color w:val="000000"/>
          <w:sz w:val="22"/>
          <w:szCs w:val="22"/>
        </w:rPr>
      </w:pPr>
      <w:r>
        <w:rPr>
          <w:b/>
          <w:bCs/>
          <w:color w:val="000000"/>
          <w:sz w:val="22"/>
          <w:szCs w:val="22"/>
        </w:rPr>
        <w:t>2</w:t>
      </w:r>
      <w:r w:rsidR="001301DA">
        <w:rPr>
          <w:b/>
          <w:bCs/>
          <w:color w:val="000000"/>
          <w:sz w:val="22"/>
          <w:szCs w:val="22"/>
        </w:rPr>
        <w:t>)</w:t>
      </w:r>
      <w:r w:rsidR="0040126C" w:rsidRPr="00733B3E">
        <w:rPr>
          <w:b/>
          <w:bCs/>
          <w:color w:val="000000"/>
          <w:sz w:val="22"/>
          <w:szCs w:val="22"/>
        </w:rPr>
        <w:t xml:space="preserve"> </w:t>
      </w:r>
      <w:r w:rsidR="0040126C" w:rsidRPr="00733B3E">
        <w:rPr>
          <w:bCs/>
          <w:color w:val="000000"/>
          <w:sz w:val="22"/>
          <w:szCs w:val="22"/>
        </w:rPr>
        <w:t>01</w:t>
      </w:r>
      <w:r w:rsidR="0040126C" w:rsidRPr="00733B3E">
        <w:rPr>
          <w:color w:val="000000"/>
          <w:sz w:val="22"/>
          <w:szCs w:val="22"/>
        </w:rPr>
        <w:t xml:space="preserve">/11/2012 </w:t>
      </w:r>
      <w:r w:rsidR="0040126C">
        <w:rPr>
          <w:bCs/>
          <w:color w:val="000000"/>
          <w:sz w:val="22"/>
          <w:szCs w:val="22"/>
        </w:rPr>
        <w:t>– 393/02</w:t>
      </w:r>
      <w:r w:rsidR="0040126C" w:rsidRPr="00733B3E">
        <w:rPr>
          <w:bCs/>
          <w:color w:val="000000"/>
          <w:sz w:val="22"/>
          <w:szCs w:val="22"/>
        </w:rPr>
        <w:t>;</w:t>
      </w:r>
      <w:r w:rsidR="0040126C" w:rsidRPr="00733B3E">
        <w:rPr>
          <w:bCs/>
          <w:color w:val="000000"/>
          <w:sz w:val="22"/>
          <w:szCs w:val="22"/>
        </w:rPr>
        <w:tab/>
      </w:r>
      <w:r w:rsidR="0040126C" w:rsidRPr="00733B3E">
        <w:rPr>
          <w:bCs/>
          <w:color w:val="000000"/>
          <w:sz w:val="22"/>
          <w:szCs w:val="22"/>
        </w:rPr>
        <w:tab/>
        <w:t>Yönergede değişiklik yapıldı.</w:t>
      </w:r>
    </w:p>
    <w:p w:rsidR="00B86362" w:rsidRDefault="00576EA3" w:rsidP="00B86362">
      <w:pPr>
        <w:spacing w:before="60"/>
        <w:rPr>
          <w:bCs/>
          <w:color w:val="000000"/>
          <w:sz w:val="22"/>
          <w:szCs w:val="22"/>
        </w:rPr>
      </w:pPr>
      <w:r>
        <w:rPr>
          <w:b/>
          <w:bCs/>
          <w:color w:val="000000"/>
          <w:sz w:val="22"/>
          <w:szCs w:val="22"/>
        </w:rPr>
        <w:t>3</w:t>
      </w:r>
      <w:r w:rsidR="00B86362">
        <w:rPr>
          <w:b/>
          <w:bCs/>
          <w:color w:val="000000"/>
          <w:sz w:val="22"/>
          <w:szCs w:val="22"/>
        </w:rPr>
        <w:t>)</w:t>
      </w:r>
      <w:r w:rsidR="00B86362" w:rsidRPr="00733B3E">
        <w:rPr>
          <w:b/>
          <w:bCs/>
          <w:color w:val="000000"/>
          <w:sz w:val="22"/>
          <w:szCs w:val="22"/>
        </w:rPr>
        <w:t xml:space="preserve"> </w:t>
      </w:r>
      <w:r w:rsidR="0014316F">
        <w:rPr>
          <w:bCs/>
          <w:color w:val="000000"/>
          <w:sz w:val="22"/>
          <w:szCs w:val="22"/>
        </w:rPr>
        <w:t>05</w:t>
      </w:r>
      <w:r w:rsidR="00B86362">
        <w:rPr>
          <w:color w:val="000000"/>
          <w:sz w:val="22"/>
          <w:szCs w:val="22"/>
        </w:rPr>
        <w:t>/12</w:t>
      </w:r>
      <w:r w:rsidR="00B86362" w:rsidRPr="00733B3E">
        <w:rPr>
          <w:color w:val="000000"/>
          <w:sz w:val="22"/>
          <w:szCs w:val="22"/>
        </w:rPr>
        <w:t xml:space="preserve">/2012 </w:t>
      </w:r>
      <w:r w:rsidR="00B86362">
        <w:rPr>
          <w:bCs/>
          <w:color w:val="000000"/>
          <w:sz w:val="22"/>
          <w:szCs w:val="22"/>
        </w:rPr>
        <w:t>–</w:t>
      </w:r>
      <w:r w:rsidR="00B86362">
        <w:rPr>
          <w:bCs/>
          <w:color w:val="000000"/>
          <w:sz w:val="22"/>
          <w:szCs w:val="22"/>
        </w:rPr>
        <w:tab/>
      </w:r>
      <w:r w:rsidR="0014316F">
        <w:rPr>
          <w:bCs/>
          <w:color w:val="000000"/>
          <w:sz w:val="22"/>
          <w:szCs w:val="22"/>
        </w:rPr>
        <w:t xml:space="preserve"> 395/05</w:t>
      </w:r>
      <w:r w:rsidR="00B86362" w:rsidRPr="00733B3E">
        <w:rPr>
          <w:bCs/>
          <w:color w:val="000000"/>
          <w:sz w:val="22"/>
          <w:szCs w:val="22"/>
        </w:rPr>
        <w:t>;</w:t>
      </w:r>
      <w:r w:rsidR="00B86362" w:rsidRPr="00733B3E">
        <w:rPr>
          <w:bCs/>
          <w:color w:val="000000"/>
          <w:sz w:val="22"/>
          <w:szCs w:val="22"/>
        </w:rPr>
        <w:tab/>
      </w:r>
      <w:r w:rsidR="00B86362" w:rsidRPr="00733B3E">
        <w:rPr>
          <w:bCs/>
          <w:color w:val="000000"/>
          <w:sz w:val="22"/>
          <w:szCs w:val="22"/>
        </w:rPr>
        <w:tab/>
        <w:t>Yönergede değişiklik yapıldı.</w:t>
      </w:r>
    </w:p>
    <w:p w:rsidR="0021776D" w:rsidRPr="00733B3E" w:rsidRDefault="0021776D" w:rsidP="00B86362">
      <w:pPr>
        <w:spacing w:before="60"/>
        <w:rPr>
          <w:sz w:val="22"/>
          <w:szCs w:val="22"/>
        </w:rPr>
      </w:pPr>
      <w:r w:rsidRPr="0021776D">
        <w:rPr>
          <w:b/>
          <w:bCs/>
          <w:color w:val="000000"/>
          <w:sz w:val="22"/>
          <w:szCs w:val="22"/>
        </w:rPr>
        <w:t>4)</w:t>
      </w:r>
      <w:r>
        <w:rPr>
          <w:bCs/>
          <w:color w:val="000000"/>
          <w:sz w:val="22"/>
          <w:szCs w:val="22"/>
        </w:rPr>
        <w:t xml:space="preserve"> 14/04/2016 – 453/11;</w:t>
      </w:r>
      <w:r>
        <w:rPr>
          <w:bCs/>
          <w:color w:val="000000"/>
          <w:sz w:val="22"/>
          <w:szCs w:val="22"/>
        </w:rPr>
        <w:tab/>
      </w:r>
      <w:r>
        <w:rPr>
          <w:bCs/>
          <w:color w:val="000000"/>
          <w:sz w:val="22"/>
          <w:szCs w:val="22"/>
        </w:rPr>
        <w:tab/>
      </w:r>
      <w:r w:rsidRPr="00733B3E">
        <w:rPr>
          <w:bCs/>
          <w:color w:val="000000"/>
          <w:sz w:val="22"/>
          <w:szCs w:val="22"/>
        </w:rPr>
        <w:t>Yönergede değişiklik yapıldı.</w:t>
      </w:r>
    </w:p>
    <w:p w:rsidR="00B86362" w:rsidRDefault="00720B19" w:rsidP="0040126C">
      <w:pPr>
        <w:spacing w:before="60"/>
        <w:rPr>
          <w:bCs/>
          <w:color w:val="000000"/>
          <w:sz w:val="22"/>
          <w:szCs w:val="22"/>
        </w:rPr>
      </w:pPr>
      <w:r w:rsidRPr="00C249D5">
        <w:rPr>
          <w:b/>
          <w:sz w:val="22"/>
          <w:szCs w:val="22"/>
        </w:rPr>
        <w:t>5)</w:t>
      </w:r>
      <w:r>
        <w:rPr>
          <w:sz w:val="22"/>
          <w:szCs w:val="22"/>
        </w:rPr>
        <w:t xml:space="preserve"> 29/06/2016 – 455/10;</w:t>
      </w:r>
      <w:r>
        <w:rPr>
          <w:sz w:val="22"/>
          <w:szCs w:val="22"/>
        </w:rPr>
        <w:tab/>
      </w:r>
      <w:r>
        <w:rPr>
          <w:sz w:val="22"/>
          <w:szCs w:val="22"/>
        </w:rPr>
        <w:tab/>
      </w:r>
      <w:r w:rsidRPr="00733B3E">
        <w:rPr>
          <w:bCs/>
          <w:color w:val="000000"/>
          <w:sz w:val="22"/>
          <w:szCs w:val="22"/>
        </w:rPr>
        <w:t>Yönergede değişiklik yapıldı.</w:t>
      </w:r>
    </w:p>
    <w:p w:rsidR="00FA4D5C" w:rsidRDefault="00FA4D5C" w:rsidP="0040126C">
      <w:pPr>
        <w:spacing w:before="60"/>
        <w:rPr>
          <w:bCs/>
          <w:color w:val="000000"/>
          <w:sz w:val="22"/>
          <w:szCs w:val="22"/>
        </w:rPr>
      </w:pPr>
      <w:r w:rsidRPr="00FA4D5C">
        <w:rPr>
          <w:b/>
          <w:bCs/>
          <w:color w:val="000000"/>
          <w:sz w:val="22"/>
          <w:szCs w:val="22"/>
        </w:rPr>
        <w:t>6)</w:t>
      </w:r>
      <w:r>
        <w:rPr>
          <w:bCs/>
          <w:color w:val="000000"/>
          <w:sz w:val="22"/>
          <w:szCs w:val="22"/>
        </w:rPr>
        <w:t xml:space="preserve"> 24/01/2017 -  465/2;</w:t>
      </w:r>
      <w:r>
        <w:rPr>
          <w:bCs/>
          <w:color w:val="000000"/>
          <w:sz w:val="22"/>
          <w:szCs w:val="22"/>
        </w:rPr>
        <w:tab/>
      </w:r>
      <w:r>
        <w:rPr>
          <w:bCs/>
          <w:color w:val="000000"/>
          <w:sz w:val="22"/>
          <w:szCs w:val="22"/>
        </w:rPr>
        <w:tab/>
      </w:r>
      <w:r>
        <w:rPr>
          <w:bCs/>
          <w:color w:val="000000"/>
          <w:sz w:val="22"/>
          <w:szCs w:val="22"/>
        </w:rPr>
        <w:tab/>
      </w:r>
      <w:r w:rsidRPr="00733B3E">
        <w:rPr>
          <w:bCs/>
          <w:color w:val="000000"/>
          <w:sz w:val="22"/>
          <w:szCs w:val="22"/>
        </w:rPr>
        <w:t>Yönergede değişiklik yapıldı.</w:t>
      </w:r>
    </w:p>
    <w:p w:rsidR="00FA4D5C" w:rsidRPr="00733B3E" w:rsidRDefault="00FA4D5C" w:rsidP="0040126C">
      <w:pPr>
        <w:spacing w:before="60"/>
        <w:rPr>
          <w:sz w:val="22"/>
          <w:szCs w:val="22"/>
        </w:rPr>
      </w:pPr>
    </w:p>
    <w:p w:rsidR="0040126C" w:rsidRPr="00464359" w:rsidRDefault="0040126C" w:rsidP="0040126C">
      <w:pPr>
        <w:rPr>
          <w:sz w:val="22"/>
          <w:szCs w:val="22"/>
        </w:rPr>
      </w:pPr>
    </w:p>
    <w:p w:rsidR="0040126C" w:rsidRPr="00831A38" w:rsidRDefault="0040126C" w:rsidP="00755EE8">
      <w:pPr>
        <w:ind w:firstLine="720"/>
        <w:jc w:val="both"/>
        <w:rPr>
          <w:sz w:val="22"/>
          <w:szCs w:val="22"/>
        </w:rPr>
      </w:pPr>
    </w:p>
    <w:sectPr w:rsidR="0040126C" w:rsidRPr="00831A38" w:rsidSect="00831A38">
      <w:pgSz w:w="11906" w:h="16838"/>
      <w:pgMar w:top="1418" w:right="124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0E7"/>
    <w:multiLevelType w:val="hybridMultilevel"/>
    <w:tmpl w:val="8CAE8FB8"/>
    <w:lvl w:ilvl="0" w:tplc="C5364D7C">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2FE00F7"/>
    <w:multiLevelType w:val="hybridMultilevel"/>
    <w:tmpl w:val="E36C29CC"/>
    <w:lvl w:ilvl="0" w:tplc="7BB8AC2E">
      <w:start w:val="1"/>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2">
    <w:nsid w:val="09ED7875"/>
    <w:multiLevelType w:val="hybridMultilevel"/>
    <w:tmpl w:val="C33A1F96"/>
    <w:lvl w:ilvl="0" w:tplc="157A3F42">
      <w:start w:val="1"/>
      <w:numFmt w:val="lowerLetter"/>
      <w:lvlText w:val="%1)"/>
      <w:lvlJc w:val="left"/>
      <w:pPr>
        <w:tabs>
          <w:tab w:val="num" w:pos="1428"/>
        </w:tabs>
        <w:ind w:left="1428" w:hanging="360"/>
      </w:pPr>
      <w:rPr>
        <w:rFonts w:cs="Times New Roman" w:hint="default"/>
        <w:color w:val="auto"/>
      </w:rPr>
    </w:lvl>
    <w:lvl w:ilvl="1" w:tplc="041F0019">
      <w:start w:val="1"/>
      <w:numFmt w:val="lowerLetter"/>
      <w:lvlText w:val="%2."/>
      <w:lvlJc w:val="left"/>
      <w:pPr>
        <w:tabs>
          <w:tab w:val="num" w:pos="2148"/>
        </w:tabs>
        <w:ind w:left="2148" w:hanging="360"/>
      </w:pPr>
      <w:rPr>
        <w:rFonts w:cs="Times New Roman"/>
      </w:rPr>
    </w:lvl>
    <w:lvl w:ilvl="2" w:tplc="041F001B">
      <w:start w:val="1"/>
      <w:numFmt w:val="lowerRoman"/>
      <w:lvlText w:val="%3."/>
      <w:lvlJc w:val="right"/>
      <w:pPr>
        <w:tabs>
          <w:tab w:val="num" w:pos="2868"/>
        </w:tabs>
        <w:ind w:left="2868" w:hanging="180"/>
      </w:pPr>
      <w:rPr>
        <w:rFonts w:cs="Times New Roman"/>
      </w:rPr>
    </w:lvl>
    <w:lvl w:ilvl="3" w:tplc="041F000F">
      <w:start w:val="1"/>
      <w:numFmt w:val="decimal"/>
      <w:lvlText w:val="%4."/>
      <w:lvlJc w:val="left"/>
      <w:pPr>
        <w:tabs>
          <w:tab w:val="num" w:pos="3588"/>
        </w:tabs>
        <w:ind w:left="3588" w:hanging="360"/>
      </w:pPr>
      <w:rPr>
        <w:rFonts w:cs="Times New Roman"/>
      </w:rPr>
    </w:lvl>
    <w:lvl w:ilvl="4" w:tplc="041F0019">
      <w:start w:val="1"/>
      <w:numFmt w:val="lowerLetter"/>
      <w:lvlText w:val="%5."/>
      <w:lvlJc w:val="left"/>
      <w:pPr>
        <w:tabs>
          <w:tab w:val="num" w:pos="4308"/>
        </w:tabs>
        <w:ind w:left="4308" w:hanging="360"/>
      </w:pPr>
      <w:rPr>
        <w:rFonts w:cs="Times New Roman"/>
      </w:rPr>
    </w:lvl>
    <w:lvl w:ilvl="5" w:tplc="041F001B">
      <w:start w:val="1"/>
      <w:numFmt w:val="lowerRoman"/>
      <w:lvlText w:val="%6."/>
      <w:lvlJc w:val="right"/>
      <w:pPr>
        <w:tabs>
          <w:tab w:val="num" w:pos="5028"/>
        </w:tabs>
        <w:ind w:left="5028" w:hanging="180"/>
      </w:pPr>
      <w:rPr>
        <w:rFonts w:cs="Times New Roman"/>
      </w:rPr>
    </w:lvl>
    <w:lvl w:ilvl="6" w:tplc="041F000F">
      <w:start w:val="1"/>
      <w:numFmt w:val="decimal"/>
      <w:lvlText w:val="%7."/>
      <w:lvlJc w:val="left"/>
      <w:pPr>
        <w:tabs>
          <w:tab w:val="num" w:pos="5748"/>
        </w:tabs>
        <w:ind w:left="5748" w:hanging="360"/>
      </w:pPr>
      <w:rPr>
        <w:rFonts w:cs="Times New Roman"/>
      </w:rPr>
    </w:lvl>
    <w:lvl w:ilvl="7" w:tplc="041F0019">
      <w:start w:val="1"/>
      <w:numFmt w:val="lowerLetter"/>
      <w:lvlText w:val="%8."/>
      <w:lvlJc w:val="left"/>
      <w:pPr>
        <w:tabs>
          <w:tab w:val="num" w:pos="6468"/>
        </w:tabs>
        <w:ind w:left="6468" w:hanging="360"/>
      </w:pPr>
      <w:rPr>
        <w:rFonts w:cs="Times New Roman"/>
      </w:rPr>
    </w:lvl>
    <w:lvl w:ilvl="8" w:tplc="041F001B">
      <w:start w:val="1"/>
      <w:numFmt w:val="lowerRoman"/>
      <w:lvlText w:val="%9."/>
      <w:lvlJc w:val="right"/>
      <w:pPr>
        <w:tabs>
          <w:tab w:val="num" w:pos="7188"/>
        </w:tabs>
        <w:ind w:left="7188" w:hanging="180"/>
      </w:pPr>
      <w:rPr>
        <w:rFonts w:cs="Times New Roman"/>
      </w:rPr>
    </w:lvl>
  </w:abstractNum>
  <w:abstractNum w:abstractNumId="3">
    <w:nsid w:val="1AC07AB7"/>
    <w:multiLevelType w:val="hybridMultilevel"/>
    <w:tmpl w:val="43209454"/>
    <w:lvl w:ilvl="0" w:tplc="F4F87D60">
      <w:start w:val="2"/>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1B1D55D1"/>
    <w:multiLevelType w:val="multilevel"/>
    <w:tmpl w:val="7FBCBDB8"/>
    <w:lvl w:ilvl="0">
      <w:start w:val="1"/>
      <w:numFmt w:val="lowerLetter"/>
      <w:lvlText w:val="%1)"/>
      <w:lvlJc w:val="left"/>
      <w:pPr>
        <w:tabs>
          <w:tab w:val="num" w:pos="1428"/>
        </w:tabs>
        <w:ind w:left="1428" w:hanging="360"/>
      </w:pPr>
      <w:rPr>
        <w:rFonts w:cs="Times New Roman" w:hint="default"/>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5">
    <w:nsid w:val="1F8972C1"/>
    <w:multiLevelType w:val="hybridMultilevel"/>
    <w:tmpl w:val="37366056"/>
    <w:lvl w:ilvl="0" w:tplc="C5364D7C">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256137FF"/>
    <w:multiLevelType w:val="hybridMultilevel"/>
    <w:tmpl w:val="F5DA6D76"/>
    <w:lvl w:ilvl="0" w:tplc="A378BF5A">
      <w:start w:val="4"/>
      <w:numFmt w:val="decimal"/>
      <w:lvlText w:val="(%1)"/>
      <w:lvlJc w:val="left"/>
      <w:pPr>
        <w:tabs>
          <w:tab w:val="num" w:pos="1068"/>
        </w:tabs>
        <w:ind w:left="1068"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7">
    <w:nsid w:val="26344306"/>
    <w:multiLevelType w:val="hybridMultilevel"/>
    <w:tmpl w:val="DF6CE41C"/>
    <w:lvl w:ilvl="0" w:tplc="67A0CA74">
      <w:start w:val="1"/>
      <w:numFmt w:val="decimal"/>
      <w:lvlText w:val="(%1)"/>
      <w:lvlJc w:val="left"/>
      <w:pPr>
        <w:tabs>
          <w:tab w:val="num" w:pos="0"/>
        </w:tabs>
        <w:ind w:left="1068" w:hanging="360"/>
      </w:pPr>
      <w:rPr>
        <w:rFonts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8921289"/>
    <w:multiLevelType w:val="hybridMultilevel"/>
    <w:tmpl w:val="CAC456EA"/>
    <w:lvl w:ilvl="0" w:tplc="F06ACD8C">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nsid w:val="2C881BDD"/>
    <w:multiLevelType w:val="hybridMultilevel"/>
    <w:tmpl w:val="28EC56F6"/>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37C83908"/>
    <w:multiLevelType w:val="multilevel"/>
    <w:tmpl w:val="ACBC139C"/>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9512126"/>
    <w:multiLevelType w:val="hybridMultilevel"/>
    <w:tmpl w:val="89BC6BD4"/>
    <w:lvl w:ilvl="0" w:tplc="45704F82">
      <w:start w:val="1"/>
      <w:numFmt w:val="lowerLetter"/>
      <w:lvlText w:val="%1)"/>
      <w:lvlJc w:val="left"/>
      <w:pPr>
        <w:ind w:left="927" w:hanging="360"/>
      </w:pPr>
      <w:rPr>
        <w:rFonts w:ascii="Times New Roman" w:eastAsia="Times New Roman" w:hAnsi="Times New Roman" w:cs="Times New Roman"/>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2">
    <w:nsid w:val="3CA24A3C"/>
    <w:multiLevelType w:val="multilevel"/>
    <w:tmpl w:val="F82C6C60"/>
    <w:lvl w:ilvl="0">
      <w:start w:val="2"/>
      <w:numFmt w:val="decimal"/>
      <w:lvlText w:val="(%1)"/>
      <w:lvlJc w:val="left"/>
      <w:pPr>
        <w:ind w:left="1068"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5E5248E"/>
    <w:multiLevelType w:val="hybridMultilevel"/>
    <w:tmpl w:val="35A4496E"/>
    <w:lvl w:ilvl="0" w:tplc="C5364D7C">
      <w:start w:val="1"/>
      <w:numFmt w:val="decimal"/>
      <w:lvlText w:val="(%1)"/>
      <w:lvlJc w:val="left"/>
      <w:pPr>
        <w:ind w:left="720" w:hanging="360"/>
      </w:pPr>
      <w:rPr>
        <w:rFonts w:cs="Times New Roman" w:hint="default"/>
      </w:rPr>
    </w:lvl>
    <w:lvl w:ilvl="1" w:tplc="041F0017">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4AB838FA"/>
    <w:multiLevelType w:val="hybridMultilevel"/>
    <w:tmpl w:val="F82C6C60"/>
    <w:lvl w:ilvl="0" w:tplc="FAECF236">
      <w:start w:val="2"/>
      <w:numFmt w:val="decimal"/>
      <w:lvlText w:val="(%1)"/>
      <w:lvlJc w:val="left"/>
      <w:pPr>
        <w:ind w:left="1068"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59420931"/>
    <w:multiLevelType w:val="hybridMultilevel"/>
    <w:tmpl w:val="ACBC139C"/>
    <w:lvl w:ilvl="0" w:tplc="C5364D7C">
      <w:start w:val="1"/>
      <w:numFmt w:val="decimal"/>
      <w:lvlText w:val="(%1)"/>
      <w:lvlJc w:val="left"/>
      <w:pPr>
        <w:tabs>
          <w:tab w:val="num" w:pos="1068"/>
        </w:tabs>
        <w:ind w:left="1068"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nsid w:val="5D0E35C4"/>
    <w:multiLevelType w:val="hybridMultilevel"/>
    <w:tmpl w:val="5F387EB0"/>
    <w:lvl w:ilvl="0" w:tplc="E31C40EA">
      <w:start w:val="2"/>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63447314"/>
    <w:multiLevelType w:val="hybridMultilevel"/>
    <w:tmpl w:val="3300D3E2"/>
    <w:lvl w:ilvl="0" w:tplc="C5364D7C">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6B0B58D2"/>
    <w:multiLevelType w:val="hybridMultilevel"/>
    <w:tmpl w:val="EA38E7C6"/>
    <w:lvl w:ilvl="0" w:tplc="156E87D0">
      <w:start w:val="2"/>
      <w:numFmt w:val="lowerLetter"/>
      <w:lvlText w:val="%1)"/>
      <w:lvlJc w:val="left"/>
      <w:pPr>
        <w:tabs>
          <w:tab w:val="num" w:pos="1428"/>
        </w:tabs>
        <w:ind w:left="1428" w:hanging="360"/>
      </w:pPr>
      <w:rPr>
        <w:rFonts w:cs="Times New Roman" w:hint="default"/>
        <w:color w:val="FF000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nsid w:val="6BFB4133"/>
    <w:multiLevelType w:val="hybridMultilevel"/>
    <w:tmpl w:val="7D3251AE"/>
    <w:lvl w:ilvl="0" w:tplc="32C04DFE">
      <w:start w:val="2"/>
      <w:numFmt w:val="decimal"/>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20">
    <w:nsid w:val="6CC801B2"/>
    <w:multiLevelType w:val="hybridMultilevel"/>
    <w:tmpl w:val="FBA22C10"/>
    <w:lvl w:ilvl="0" w:tplc="C5364D7C">
      <w:start w:val="1"/>
      <w:numFmt w:val="decimal"/>
      <w:lvlText w:val="(%1)"/>
      <w:lvlJc w:val="left"/>
      <w:pPr>
        <w:tabs>
          <w:tab w:val="num" w:pos="1068"/>
        </w:tabs>
        <w:ind w:left="1068" w:hanging="360"/>
      </w:pPr>
      <w:rPr>
        <w:rFonts w:cs="Times New Roman" w:hint="default"/>
      </w:rPr>
    </w:lvl>
    <w:lvl w:ilvl="1" w:tplc="F06ACD8C">
      <w:start w:val="1"/>
      <w:numFmt w:val="lowerLetter"/>
      <w:lvlText w:val="%2)"/>
      <w:lvlJc w:val="left"/>
      <w:pPr>
        <w:tabs>
          <w:tab w:val="num" w:pos="1788"/>
        </w:tabs>
        <w:ind w:left="1788" w:hanging="360"/>
      </w:pPr>
      <w:rPr>
        <w:rFonts w:cs="Times New Roman" w:hint="default"/>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21">
    <w:nsid w:val="73902548"/>
    <w:multiLevelType w:val="hybridMultilevel"/>
    <w:tmpl w:val="BEBA6E16"/>
    <w:lvl w:ilvl="0" w:tplc="F06ACD8C">
      <w:start w:val="1"/>
      <w:numFmt w:val="lowerLetter"/>
      <w:lvlText w:val="%1)"/>
      <w:lvlJc w:val="left"/>
      <w:pPr>
        <w:tabs>
          <w:tab w:val="num" w:pos="1068"/>
        </w:tabs>
        <w:ind w:left="1068" w:hanging="360"/>
      </w:pPr>
      <w:rPr>
        <w:rFonts w:cs="Times New Roman" w:hint="default"/>
        <w:b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nsid w:val="7407079A"/>
    <w:multiLevelType w:val="hybridMultilevel"/>
    <w:tmpl w:val="7FBCBDB8"/>
    <w:lvl w:ilvl="0" w:tplc="F06ACD8C">
      <w:start w:val="1"/>
      <w:numFmt w:val="lowerLetter"/>
      <w:lvlText w:val="%1)"/>
      <w:lvlJc w:val="left"/>
      <w:pPr>
        <w:tabs>
          <w:tab w:val="num" w:pos="1428"/>
        </w:tabs>
        <w:ind w:left="1428" w:hanging="360"/>
      </w:pPr>
      <w:rPr>
        <w:rFonts w:cs="Times New Roman" w:hint="default"/>
      </w:rPr>
    </w:lvl>
    <w:lvl w:ilvl="1" w:tplc="041F0019">
      <w:start w:val="1"/>
      <w:numFmt w:val="lowerLetter"/>
      <w:lvlText w:val="%2."/>
      <w:lvlJc w:val="left"/>
      <w:pPr>
        <w:tabs>
          <w:tab w:val="num" w:pos="2148"/>
        </w:tabs>
        <w:ind w:left="2148" w:hanging="360"/>
      </w:pPr>
      <w:rPr>
        <w:rFonts w:cs="Times New Roman"/>
      </w:rPr>
    </w:lvl>
    <w:lvl w:ilvl="2" w:tplc="041F001B">
      <w:start w:val="1"/>
      <w:numFmt w:val="lowerRoman"/>
      <w:lvlText w:val="%3."/>
      <w:lvlJc w:val="right"/>
      <w:pPr>
        <w:tabs>
          <w:tab w:val="num" w:pos="2868"/>
        </w:tabs>
        <w:ind w:left="2868" w:hanging="180"/>
      </w:pPr>
      <w:rPr>
        <w:rFonts w:cs="Times New Roman"/>
      </w:rPr>
    </w:lvl>
    <w:lvl w:ilvl="3" w:tplc="041F000F">
      <w:start w:val="1"/>
      <w:numFmt w:val="decimal"/>
      <w:lvlText w:val="%4."/>
      <w:lvlJc w:val="left"/>
      <w:pPr>
        <w:tabs>
          <w:tab w:val="num" w:pos="3588"/>
        </w:tabs>
        <w:ind w:left="3588" w:hanging="360"/>
      </w:pPr>
      <w:rPr>
        <w:rFonts w:cs="Times New Roman"/>
      </w:rPr>
    </w:lvl>
    <w:lvl w:ilvl="4" w:tplc="041F0019">
      <w:start w:val="1"/>
      <w:numFmt w:val="lowerLetter"/>
      <w:lvlText w:val="%5."/>
      <w:lvlJc w:val="left"/>
      <w:pPr>
        <w:tabs>
          <w:tab w:val="num" w:pos="4308"/>
        </w:tabs>
        <w:ind w:left="4308" w:hanging="360"/>
      </w:pPr>
      <w:rPr>
        <w:rFonts w:cs="Times New Roman"/>
      </w:rPr>
    </w:lvl>
    <w:lvl w:ilvl="5" w:tplc="041F001B">
      <w:start w:val="1"/>
      <w:numFmt w:val="lowerRoman"/>
      <w:lvlText w:val="%6."/>
      <w:lvlJc w:val="right"/>
      <w:pPr>
        <w:tabs>
          <w:tab w:val="num" w:pos="5028"/>
        </w:tabs>
        <w:ind w:left="5028" w:hanging="180"/>
      </w:pPr>
      <w:rPr>
        <w:rFonts w:cs="Times New Roman"/>
      </w:rPr>
    </w:lvl>
    <w:lvl w:ilvl="6" w:tplc="041F000F">
      <w:start w:val="1"/>
      <w:numFmt w:val="decimal"/>
      <w:lvlText w:val="%7."/>
      <w:lvlJc w:val="left"/>
      <w:pPr>
        <w:tabs>
          <w:tab w:val="num" w:pos="5748"/>
        </w:tabs>
        <w:ind w:left="5748" w:hanging="360"/>
      </w:pPr>
      <w:rPr>
        <w:rFonts w:cs="Times New Roman"/>
      </w:rPr>
    </w:lvl>
    <w:lvl w:ilvl="7" w:tplc="041F0019">
      <w:start w:val="1"/>
      <w:numFmt w:val="lowerLetter"/>
      <w:lvlText w:val="%8."/>
      <w:lvlJc w:val="left"/>
      <w:pPr>
        <w:tabs>
          <w:tab w:val="num" w:pos="6468"/>
        </w:tabs>
        <w:ind w:left="6468" w:hanging="360"/>
      </w:pPr>
      <w:rPr>
        <w:rFonts w:cs="Times New Roman"/>
      </w:rPr>
    </w:lvl>
    <w:lvl w:ilvl="8" w:tplc="041F001B">
      <w:start w:val="1"/>
      <w:numFmt w:val="lowerRoman"/>
      <w:lvlText w:val="%9."/>
      <w:lvlJc w:val="right"/>
      <w:pPr>
        <w:tabs>
          <w:tab w:val="num" w:pos="7188"/>
        </w:tabs>
        <w:ind w:left="7188" w:hanging="180"/>
      </w:pPr>
      <w:rPr>
        <w:rFonts w:cs="Times New Roman"/>
      </w:rPr>
    </w:lvl>
  </w:abstractNum>
  <w:num w:numId="1">
    <w:abstractNumId w:val="20"/>
  </w:num>
  <w:num w:numId="2">
    <w:abstractNumId w:val="2"/>
  </w:num>
  <w:num w:numId="3">
    <w:abstractNumId w:val="22"/>
  </w:num>
  <w:num w:numId="4">
    <w:abstractNumId w:val="8"/>
  </w:num>
  <w:num w:numId="5">
    <w:abstractNumId w:val="21"/>
  </w:num>
  <w:num w:numId="6">
    <w:abstractNumId w:val="15"/>
  </w:num>
  <w:num w:numId="7">
    <w:abstractNumId w:val="10"/>
  </w:num>
  <w:num w:numId="8">
    <w:abstractNumId w:val="6"/>
  </w:num>
  <w:num w:numId="9">
    <w:abstractNumId w:val="4"/>
  </w:num>
  <w:num w:numId="10">
    <w:abstractNumId w:val="18"/>
  </w:num>
  <w:num w:numId="11">
    <w:abstractNumId w:val="9"/>
  </w:num>
  <w:num w:numId="12">
    <w:abstractNumId w:val="11"/>
  </w:num>
  <w:num w:numId="13">
    <w:abstractNumId w:val="1"/>
  </w:num>
  <w:num w:numId="14">
    <w:abstractNumId w:val="19"/>
  </w:num>
  <w:num w:numId="15">
    <w:abstractNumId w:val="0"/>
  </w:num>
  <w:num w:numId="16">
    <w:abstractNumId w:val="5"/>
  </w:num>
  <w:num w:numId="17">
    <w:abstractNumId w:val="17"/>
  </w:num>
  <w:num w:numId="18">
    <w:abstractNumId w:val="3"/>
  </w:num>
  <w:num w:numId="19">
    <w:abstractNumId w:val="13"/>
  </w:num>
  <w:num w:numId="20">
    <w:abstractNumId w:val="16"/>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74"/>
    <w:rsid w:val="00000F16"/>
    <w:rsid w:val="00002B73"/>
    <w:rsid w:val="0000349C"/>
    <w:rsid w:val="00004E5D"/>
    <w:rsid w:val="000059F5"/>
    <w:rsid w:val="00015013"/>
    <w:rsid w:val="00015CFD"/>
    <w:rsid w:val="00023976"/>
    <w:rsid w:val="00031FF6"/>
    <w:rsid w:val="00035289"/>
    <w:rsid w:val="0003554B"/>
    <w:rsid w:val="00047972"/>
    <w:rsid w:val="00052255"/>
    <w:rsid w:val="00072160"/>
    <w:rsid w:val="0007322D"/>
    <w:rsid w:val="000808F2"/>
    <w:rsid w:val="000908C2"/>
    <w:rsid w:val="0009355B"/>
    <w:rsid w:val="0009463D"/>
    <w:rsid w:val="00096986"/>
    <w:rsid w:val="00097B6F"/>
    <w:rsid w:val="000A2077"/>
    <w:rsid w:val="000A6356"/>
    <w:rsid w:val="000A6C16"/>
    <w:rsid w:val="000B2543"/>
    <w:rsid w:val="000B4BE7"/>
    <w:rsid w:val="000C0AFE"/>
    <w:rsid w:val="000C121F"/>
    <w:rsid w:val="000C49C7"/>
    <w:rsid w:val="000C6079"/>
    <w:rsid w:val="000C6FF1"/>
    <w:rsid w:val="000D0D20"/>
    <w:rsid w:val="000D47E8"/>
    <w:rsid w:val="000D543B"/>
    <w:rsid w:val="000E35A6"/>
    <w:rsid w:val="000F1650"/>
    <w:rsid w:val="000F6045"/>
    <w:rsid w:val="00110989"/>
    <w:rsid w:val="00110EEA"/>
    <w:rsid w:val="00111369"/>
    <w:rsid w:val="00113E0B"/>
    <w:rsid w:val="00115637"/>
    <w:rsid w:val="00116F40"/>
    <w:rsid w:val="001210D8"/>
    <w:rsid w:val="00122E1C"/>
    <w:rsid w:val="00127EC2"/>
    <w:rsid w:val="001301DA"/>
    <w:rsid w:val="00134BC7"/>
    <w:rsid w:val="00135058"/>
    <w:rsid w:val="00140A9D"/>
    <w:rsid w:val="0014316F"/>
    <w:rsid w:val="00145950"/>
    <w:rsid w:val="00147599"/>
    <w:rsid w:val="0015157D"/>
    <w:rsid w:val="001548E0"/>
    <w:rsid w:val="001551BD"/>
    <w:rsid w:val="00162923"/>
    <w:rsid w:val="0016523B"/>
    <w:rsid w:val="001674CB"/>
    <w:rsid w:val="00170D98"/>
    <w:rsid w:val="00182AB3"/>
    <w:rsid w:val="00197C9D"/>
    <w:rsid w:val="001A03A7"/>
    <w:rsid w:val="001A2617"/>
    <w:rsid w:val="001A4E45"/>
    <w:rsid w:val="001C1630"/>
    <w:rsid w:val="001C6A7B"/>
    <w:rsid w:val="001D22ED"/>
    <w:rsid w:val="001D295F"/>
    <w:rsid w:val="001D41AC"/>
    <w:rsid w:val="001E15C8"/>
    <w:rsid w:val="001E7F9F"/>
    <w:rsid w:val="00205633"/>
    <w:rsid w:val="0020644B"/>
    <w:rsid w:val="00206C66"/>
    <w:rsid w:val="0021776D"/>
    <w:rsid w:val="00224550"/>
    <w:rsid w:val="00227A67"/>
    <w:rsid w:val="00232514"/>
    <w:rsid w:val="00233AD3"/>
    <w:rsid w:val="00234A99"/>
    <w:rsid w:val="00236F52"/>
    <w:rsid w:val="002505A0"/>
    <w:rsid w:val="00256858"/>
    <w:rsid w:val="0026255E"/>
    <w:rsid w:val="00263F05"/>
    <w:rsid w:val="00274820"/>
    <w:rsid w:val="00277483"/>
    <w:rsid w:val="00277806"/>
    <w:rsid w:val="002778D9"/>
    <w:rsid w:val="00297C0C"/>
    <w:rsid w:val="002A1CD2"/>
    <w:rsid w:val="002A1EE0"/>
    <w:rsid w:val="002A70D9"/>
    <w:rsid w:val="002B2A2A"/>
    <w:rsid w:val="002B5A47"/>
    <w:rsid w:val="002C4ED1"/>
    <w:rsid w:val="002C6A64"/>
    <w:rsid w:val="002C76C0"/>
    <w:rsid w:val="002D75ED"/>
    <w:rsid w:val="002D7EA4"/>
    <w:rsid w:val="002E49E6"/>
    <w:rsid w:val="002F6278"/>
    <w:rsid w:val="0030158E"/>
    <w:rsid w:val="00310723"/>
    <w:rsid w:val="00313E1B"/>
    <w:rsid w:val="00314699"/>
    <w:rsid w:val="00316CC4"/>
    <w:rsid w:val="00317E8E"/>
    <w:rsid w:val="00325EB2"/>
    <w:rsid w:val="003273D1"/>
    <w:rsid w:val="0033117D"/>
    <w:rsid w:val="0033796F"/>
    <w:rsid w:val="003422C7"/>
    <w:rsid w:val="00343E59"/>
    <w:rsid w:val="003626F3"/>
    <w:rsid w:val="0036561F"/>
    <w:rsid w:val="0037387C"/>
    <w:rsid w:val="00380B78"/>
    <w:rsid w:val="003815AD"/>
    <w:rsid w:val="00382088"/>
    <w:rsid w:val="00393705"/>
    <w:rsid w:val="00397AA6"/>
    <w:rsid w:val="003A1D36"/>
    <w:rsid w:val="003A1F2D"/>
    <w:rsid w:val="003A2545"/>
    <w:rsid w:val="003A5F64"/>
    <w:rsid w:val="003A63AE"/>
    <w:rsid w:val="003B40CB"/>
    <w:rsid w:val="003B623C"/>
    <w:rsid w:val="003C03F2"/>
    <w:rsid w:val="003C0E58"/>
    <w:rsid w:val="003C3994"/>
    <w:rsid w:val="003C4706"/>
    <w:rsid w:val="003C5547"/>
    <w:rsid w:val="003C56C8"/>
    <w:rsid w:val="003D5615"/>
    <w:rsid w:val="003D64D6"/>
    <w:rsid w:val="003E0BC5"/>
    <w:rsid w:val="003E1743"/>
    <w:rsid w:val="003E458D"/>
    <w:rsid w:val="003E5B4F"/>
    <w:rsid w:val="003E5D1B"/>
    <w:rsid w:val="003E5DA0"/>
    <w:rsid w:val="003F36F8"/>
    <w:rsid w:val="003F6BC3"/>
    <w:rsid w:val="0040126C"/>
    <w:rsid w:val="00401E32"/>
    <w:rsid w:val="00414A50"/>
    <w:rsid w:val="0042093E"/>
    <w:rsid w:val="00423C2B"/>
    <w:rsid w:val="00426EF5"/>
    <w:rsid w:val="00446D16"/>
    <w:rsid w:val="004476A2"/>
    <w:rsid w:val="00457F20"/>
    <w:rsid w:val="00462381"/>
    <w:rsid w:val="0047392F"/>
    <w:rsid w:val="00481AC0"/>
    <w:rsid w:val="00483D09"/>
    <w:rsid w:val="00490EB1"/>
    <w:rsid w:val="004920A8"/>
    <w:rsid w:val="004922F5"/>
    <w:rsid w:val="00496FFD"/>
    <w:rsid w:val="004970E4"/>
    <w:rsid w:val="004A14BA"/>
    <w:rsid w:val="004A6C9D"/>
    <w:rsid w:val="004B2562"/>
    <w:rsid w:val="004B4CEA"/>
    <w:rsid w:val="004B7B70"/>
    <w:rsid w:val="004C38B5"/>
    <w:rsid w:val="004D02E0"/>
    <w:rsid w:val="004D23E2"/>
    <w:rsid w:val="004D28EE"/>
    <w:rsid w:val="004D2FC6"/>
    <w:rsid w:val="004D51C6"/>
    <w:rsid w:val="004D54B6"/>
    <w:rsid w:val="004D72EE"/>
    <w:rsid w:val="004E0FC8"/>
    <w:rsid w:val="004E2038"/>
    <w:rsid w:val="004E4577"/>
    <w:rsid w:val="004E7E96"/>
    <w:rsid w:val="004F2183"/>
    <w:rsid w:val="004F239B"/>
    <w:rsid w:val="004F2EBF"/>
    <w:rsid w:val="004F45AC"/>
    <w:rsid w:val="004F473F"/>
    <w:rsid w:val="005209FD"/>
    <w:rsid w:val="005376E1"/>
    <w:rsid w:val="00540FA2"/>
    <w:rsid w:val="0055015E"/>
    <w:rsid w:val="00552618"/>
    <w:rsid w:val="0056098D"/>
    <w:rsid w:val="00563D58"/>
    <w:rsid w:val="005658D2"/>
    <w:rsid w:val="00570834"/>
    <w:rsid w:val="00572556"/>
    <w:rsid w:val="00573B3D"/>
    <w:rsid w:val="00576EA3"/>
    <w:rsid w:val="00577107"/>
    <w:rsid w:val="00577DF6"/>
    <w:rsid w:val="005844A6"/>
    <w:rsid w:val="00586688"/>
    <w:rsid w:val="005955AD"/>
    <w:rsid w:val="005A5601"/>
    <w:rsid w:val="005B0555"/>
    <w:rsid w:val="005B2E6C"/>
    <w:rsid w:val="005B5D92"/>
    <w:rsid w:val="005C106B"/>
    <w:rsid w:val="005C40D1"/>
    <w:rsid w:val="005D36F5"/>
    <w:rsid w:val="005F1F50"/>
    <w:rsid w:val="005F2E10"/>
    <w:rsid w:val="005F697A"/>
    <w:rsid w:val="00610534"/>
    <w:rsid w:val="00610DA3"/>
    <w:rsid w:val="006136C9"/>
    <w:rsid w:val="00617075"/>
    <w:rsid w:val="00627824"/>
    <w:rsid w:val="00630616"/>
    <w:rsid w:val="006431C4"/>
    <w:rsid w:val="00652AE6"/>
    <w:rsid w:val="006534E2"/>
    <w:rsid w:val="00653CB7"/>
    <w:rsid w:val="00661397"/>
    <w:rsid w:val="00663343"/>
    <w:rsid w:val="00666015"/>
    <w:rsid w:val="00671557"/>
    <w:rsid w:val="0067330E"/>
    <w:rsid w:val="00677FC9"/>
    <w:rsid w:val="006862F1"/>
    <w:rsid w:val="00687E87"/>
    <w:rsid w:val="006956BC"/>
    <w:rsid w:val="006A234E"/>
    <w:rsid w:val="006B3055"/>
    <w:rsid w:val="006B676E"/>
    <w:rsid w:val="006C0FA6"/>
    <w:rsid w:val="006D0C44"/>
    <w:rsid w:val="006E239E"/>
    <w:rsid w:val="006E2F14"/>
    <w:rsid w:val="006E5939"/>
    <w:rsid w:val="00704CAB"/>
    <w:rsid w:val="007076AB"/>
    <w:rsid w:val="00710E1B"/>
    <w:rsid w:val="0071257D"/>
    <w:rsid w:val="00720B19"/>
    <w:rsid w:val="00723EB5"/>
    <w:rsid w:val="00735A5D"/>
    <w:rsid w:val="0074200E"/>
    <w:rsid w:val="00743F43"/>
    <w:rsid w:val="007452AF"/>
    <w:rsid w:val="0074711C"/>
    <w:rsid w:val="00752C20"/>
    <w:rsid w:val="00755EE8"/>
    <w:rsid w:val="0075637D"/>
    <w:rsid w:val="00756769"/>
    <w:rsid w:val="00757295"/>
    <w:rsid w:val="00760588"/>
    <w:rsid w:val="00763670"/>
    <w:rsid w:val="007650AB"/>
    <w:rsid w:val="007650F9"/>
    <w:rsid w:val="0077162F"/>
    <w:rsid w:val="00771C3A"/>
    <w:rsid w:val="007749AD"/>
    <w:rsid w:val="00777A9B"/>
    <w:rsid w:val="00783850"/>
    <w:rsid w:val="007913CC"/>
    <w:rsid w:val="00794632"/>
    <w:rsid w:val="00794AEE"/>
    <w:rsid w:val="007B02CB"/>
    <w:rsid w:val="007B02F5"/>
    <w:rsid w:val="007C40A8"/>
    <w:rsid w:val="007E35E3"/>
    <w:rsid w:val="007E7A22"/>
    <w:rsid w:val="007F3AE2"/>
    <w:rsid w:val="007F4E74"/>
    <w:rsid w:val="00800E92"/>
    <w:rsid w:val="008070A5"/>
    <w:rsid w:val="0081377A"/>
    <w:rsid w:val="0082358B"/>
    <w:rsid w:val="00826716"/>
    <w:rsid w:val="00831A38"/>
    <w:rsid w:val="00845326"/>
    <w:rsid w:val="00850778"/>
    <w:rsid w:val="0085448A"/>
    <w:rsid w:val="008550FF"/>
    <w:rsid w:val="008654C1"/>
    <w:rsid w:val="00871829"/>
    <w:rsid w:val="0087191C"/>
    <w:rsid w:val="00871C4A"/>
    <w:rsid w:val="00872FFD"/>
    <w:rsid w:val="0087406E"/>
    <w:rsid w:val="00897046"/>
    <w:rsid w:val="008A0783"/>
    <w:rsid w:val="008A2A21"/>
    <w:rsid w:val="008A5F2B"/>
    <w:rsid w:val="008A6135"/>
    <w:rsid w:val="008C16B2"/>
    <w:rsid w:val="008C2C8B"/>
    <w:rsid w:val="008D2F0D"/>
    <w:rsid w:val="008D6008"/>
    <w:rsid w:val="008D69F7"/>
    <w:rsid w:val="008E0A63"/>
    <w:rsid w:val="008E6095"/>
    <w:rsid w:val="008F6D8E"/>
    <w:rsid w:val="008F6EA2"/>
    <w:rsid w:val="00906877"/>
    <w:rsid w:val="009104DD"/>
    <w:rsid w:val="00911CEE"/>
    <w:rsid w:val="00917AF1"/>
    <w:rsid w:val="009214AC"/>
    <w:rsid w:val="00927F1E"/>
    <w:rsid w:val="009303F6"/>
    <w:rsid w:val="00930FE6"/>
    <w:rsid w:val="00931606"/>
    <w:rsid w:val="00932AFC"/>
    <w:rsid w:val="00933D4D"/>
    <w:rsid w:val="00937F9B"/>
    <w:rsid w:val="00940676"/>
    <w:rsid w:val="00945AFB"/>
    <w:rsid w:val="00962F54"/>
    <w:rsid w:val="00965D42"/>
    <w:rsid w:val="00972344"/>
    <w:rsid w:val="0097286E"/>
    <w:rsid w:val="00972C5A"/>
    <w:rsid w:val="00973B74"/>
    <w:rsid w:val="00990A41"/>
    <w:rsid w:val="009A031A"/>
    <w:rsid w:val="009A0368"/>
    <w:rsid w:val="009A11DE"/>
    <w:rsid w:val="009A29BD"/>
    <w:rsid w:val="009A3E3F"/>
    <w:rsid w:val="009A66C6"/>
    <w:rsid w:val="009B3A53"/>
    <w:rsid w:val="009B3FC0"/>
    <w:rsid w:val="009B58E9"/>
    <w:rsid w:val="009B6228"/>
    <w:rsid w:val="009B7461"/>
    <w:rsid w:val="009C51EC"/>
    <w:rsid w:val="009C5770"/>
    <w:rsid w:val="009C7872"/>
    <w:rsid w:val="009D07C2"/>
    <w:rsid w:val="009D36FA"/>
    <w:rsid w:val="009D5246"/>
    <w:rsid w:val="009D6F2D"/>
    <w:rsid w:val="009E0AFC"/>
    <w:rsid w:val="009E2DDE"/>
    <w:rsid w:val="009E3E37"/>
    <w:rsid w:val="009E5353"/>
    <w:rsid w:val="009E5C98"/>
    <w:rsid w:val="009F09A9"/>
    <w:rsid w:val="009F44AA"/>
    <w:rsid w:val="00A011B6"/>
    <w:rsid w:val="00A145E3"/>
    <w:rsid w:val="00A14C79"/>
    <w:rsid w:val="00A160A6"/>
    <w:rsid w:val="00A302B3"/>
    <w:rsid w:val="00A315FB"/>
    <w:rsid w:val="00A31AB8"/>
    <w:rsid w:val="00A34664"/>
    <w:rsid w:val="00A44C99"/>
    <w:rsid w:val="00A459C7"/>
    <w:rsid w:val="00A45A05"/>
    <w:rsid w:val="00A5080D"/>
    <w:rsid w:val="00A548B6"/>
    <w:rsid w:val="00A60C34"/>
    <w:rsid w:val="00A628C8"/>
    <w:rsid w:val="00A72118"/>
    <w:rsid w:val="00A73BE8"/>
    <w:rsid w:val="00A75CEA"/>
    <w:rsid w:val="00A81B8E"/>
    <w:rsid w:val="00A81DA6"/>
    <w:rsid w:val="00A94DFB"/>
    <w:rsid w:val="00A970D9"/>
    <w:rsid w:val="00AA433D"/>
    <w:rsid w:val="00AB50CA"/>
    <w:rsid w:val="00AB5DD2"/>
    <w:rsid w:val="00AC1E38"/>
    <w:rsid w:val="00AC674D"/>
    <w:rsid w:val="00AD4E6E"/>
    <w:rsid w:val="00AD7C58"/>
    <w:rsid w:val="00AE4051"/>
    <w:rsid w:val="00B03786"/>
    <w:rsid w:val="00B03C6E"/>
    <w:rsid w:val="00B0644F"/>
    <w:rsid w:val="00B06AE2"/>
    <w:rsid w:val="00B07EDD"/>
    <w:rsid w:val="00B11B56"/>
    <w:rsid w:val="00B15577"/>
    <w:rsid w:val="00B16AA2"/>
    <w:rsid w:val="00B22216"/>
    <w:rsid w:val="00B25A6F"/>
    <w:rsid w:val="00B32A41"/>
    <w:rsid w:val="00B33389"/>
    <w:rsid w:val="00B41CED"/>
    <w:rsid w:val="00B502D9"/>
    <w:rsid w:val="00B5409A"/>
    <w:rsid w:val="00B55C19"/>
    <w:rsid w:val="00B568CB"/>
    <w:rsid w:val="00B57D6A"/>
    <w:rsid w:val="00B63AB3"/>
    <w:rsid w:val="00B73D1C"/>
    <w:rsid w:val="00B80231"/>
    <w:rsid w:val="00B82AFE"/>
    <w:rsid w:val="00B8351A"/>
    <w:rsid w:val="00B853A5"/>
    <w:rsid w:val="00B86362"/>
    <w:rsid w:val="00B8638A"/>
    <w:rsid w:val="00B92F73"/>
    <w:rsid w:val="00B94841"/>
    <w:rsid w:val="00BA0AC0"/>
    <w:rsid w:val="00BA4716"/>
    <w:rsid w:val="00BA5DFA"/>
    <w:rsid w:val="00BA7B3B"/>
    <w:rsid w:val="00BB141E"/>
    <w:rsid w:val="00BB3C3D"/>
    <w:rsid w:val="00BC2E6B"/>
    <w:rsid w:val="00BC598E"/>
    <w:rsid w:val="00BC5AE6"/>
    <w:rsid w:val="00BC7B7D"/>
    <w:rsid w:val="00BD36AE"/>
    <w:rsid w:val="00BD38BF"/>
    <w:rsid w:val="00BD79E5"/>
    <w:rsid w:val="00BE0C52"/>
    <w:rsid w:val="00BE2806"/>
    <w:rsid w:val="00BF01CE"/>
    <w:rsid w:val="00BF2395"/>
    <w:rsid w:val="00C0086D"/>
    <w:rsid w:val="00C135AB"/>
    <w:rsid w:val="00C15ED3"/>
    <w:rsid w:val="00C20367"/>
    <w:rsid w:val="00C249D5"/>
    <w:rsid w:val="00C31C61"/>
    <w:rsid w:val="00C33C71"/>
    <w:rsid w:val="00C36C19"/>
    <w:rsid w:val="00C433D5"/>
    <w:rsid w:val="00C43CEF"/>
    <w:rsid w:val="00C443C1"/>
    <w:rsid w:val="00C465BC"/>
    <w:rsid w:val="00C52D77"/>
    <w:rsid w:val="00C55C9D"/>
    <w:rsid w:val="00C633DD"/>
    <w:rsid w:val="00C671AC"/>
    <w:rsid w:val="00C734F2"/>
    <w:rsid w:val="00C81A80"/>
    <w:rsid w:val="00C8643A"/>
    <w:rsid w:val="00C92453"/>
    <w:rsid w:val="00C939FB"/>
    <w:rsid w:val="00C96090"/>
    <w:rsid w:val="00C960D3"/>
    <w:rsid w:val="00CA3E57"/>
    <w:rsid w:val="00CA63BC"/>
    <w:rsid w:val="00CB1BA4"/>
    <w:rsid w:val="00CC088B"/>
    <w:rsid w:val="00CC638B"/>
    <w:rsid w:val="00CC7048"/>
    <w:rsid w:val="00CC7E1C"/>
    <w:rsid w:val="00CE72CA"/>
    <w:rsid w:val="00CF5707"/>
    <w:rsid w:val="00CF7F39"/>
    <w:rsid w:val="00D0140A"/>
    <w:rsid w:val="00D03F1A"/>
    <w:rsid w:val="00D11732"/>
    <w:rsid w:val="00D1348F"/>
    <w:rsid w:val="00D1595A"/>
    <w:rsid w:val="00D17626"/>
    <w:rsid w:val="00D21194"/>
    <w:rsid w:val="00D2520A"/>
    <w:rsid w:val="00D37B54"/>
    <w:rsid w:val="00D463D6"/>
    <w:rsid w:val="00D53C41"/>
    <w:rsid w:val="00D577F4"/>
    <w:rsid w:val="00D626D9"/>
    <w:rsid w:val="00D813A8"/>
    <w:rsid w:val="00D82920"/>
    <w:rsid w:val="00D92D11"/>
    <w:rsid w:val="00D934DB"/>
    <w:rsid w:val="00DA6AB4"/>
    <w:rsid w:val="00DA7E3D"/>
    <w:rsid w:val="00DB0695"/>
    <w:rsid w:val="00DC1288"/>
    <w:rsid w:val="00DC1A09"/>
    <w:rsid w:val="00DC4B34"/>
    <w:rsid w:val="00DD55B3"/>
    <w:rsid w:val="00DE2237"/>
    <w:rsid w:val="00DE4427"/>
    <w:rsid w:val="00DF2DB0"/>
    <w:rsid w:val="00DF30ED"/>
    <w:rsid w:val="00E00CE7"/>
    <w:rsid w:val="00E040B8"/>
    <w:rsid w:val="00E06B47"/>
    <w:rsid w:val="00E11B8B"/>
    <w:rsid w:val="00E14BAC"/>
    <w:rsid w:val="00E16C02"/>
    <w:rsid w:val="00E17E9C"/>
    <w:rsid w:val="00E23B09"/>
    <w:rsid w:val="00E240F7"/>
    <w:rsid w:val="00E24CC7"/>
    <w:rsid w:val="00E25CC0"/>
    <w:rsid w:val="00E25F4C"/>
    <w:rsid w:val="00E27A74"/>
    <w:rsid w:val="00E36DA4"/>
    <w:rsid w:val="00E41156"/>
    <w:rsid w:val="00E5271C"/>
    <w:rsid w:val="00E55CCB"/>
    <w:rsid w:val="00E6118B"/>
    <w:rsid w:val="00E62360"/>
    <w:rsid w:val="00E64807"/>
    <w:rsid w:val="00E65DBD"/>
    <w:rsid w:val="00E734BD"/>
    <w:rsid w:val="00E8092B"/>
    <w:rsid w:val="00E80ED2"/>
    <w:rsid w:val="00E85264"/>
    <w:rsid w:val="00E85E18"/>
    <w:rsid w:val="00E92ABC"/>
    <w:rsid w:val="00EB4314"/>
    <w:rsid w:val="00EC0638"/>
    <w:rsid w:val="00ED750D"/>
    <w:rsid w:val="00EE3B70"/>
    <w:rsid w:val="00EE4B94"/>
    <w:rsid w:val="00F004FE"/>
    <w:rsid w:val="00F010A2"/>
    <w:rsid w:val="00F0268A"/>
    <w:rsid w:val="00F031DA"/>
    <w:rsid w:val="00F04EC2"/>
    <w:rsid w:val="00F1036E"/>
    <w:rsid w:val="00F17271"/>
    <w:rsid w:val="00F17B80"/>
    <w:rsid w:val="00F21B92"/>
    <w:rsid w:val="00F2265B"/>
    <w:rsid w:val="00F30325"/>
    <w:rsid w:val="00F328DC"/>
    <w:rsid w:val="00F34B94"/>
    <w:rsid w:val="00F40F8F"/>
    <w:rsid w:val="00F46C85"/>
    <w:rsid w:val="00F51C37"/>
    <w:rsid w:val="00F56048"/>
    <w:rsid w:val="00F61660"/>
    <w:rsid w:val="00F679B1"/>
    <w:rsid w:val="00F757F5"/>
    <w:rsid w:val="00F843B8"/>
    <w:rsid w:val="00F848C9"/>
    <w:rsid w:val="00F862CF"/>
    <w:rsid w:val="00FA366B"/>
    <w:rsid w:val="00FA4D5C"/>
    <w:rsid w:val="00FA75BF"/>
    <w:rsid w:val="00FB2572"/>
    <w:rsid w:val="00FB2E5F"/>
    <w:rsid w:val="00FB490B"/>
    <w:rsid w:val="00FC107C"/>
    <w:rsid w:val="00FC274B"/>
    <w:rsid w:val="00FC3B80"/>
    <w:rsid w:val="00FC4F13"/>
    <w:rsid w:val="00FC6D22"/>
    <w:rsid w:val="00FE34CF"/>
    <w:rsid w:val="00FE4AA8"/>
    <w:rsid w:val="00FE6544"/>
    <w:rsid w:val="00FF040B"/>
    <w:rsid w:val="00FF04EE"/>
    <w:rsid w:val="00FF4940"/>
    <w:rsid w:val="00FF7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36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B25A6F"/>
    <w:rPr>
      <w:rFonts w:ascii="Tahoma" w:hAnsi="Tahoma" w:cs="Tahoma"/>
      <w:sz w:val="16"/>
      <w:szCs w:val="16"/>
    </w:rPr>
  </w:style>
  <w:style w:type="character" w:customStyle="1" w:styleId="BalonMetniChar">
    <w:name w:val="Balon Metni Char"/>
    <w:basedOn w:val="VarsaylanParagrafYazTipi"/>
    <w:link w:val="BalonMetni"/>
    <w:semiHidden/>
    <w:locked/>
    <w:rsid w:val="00A44C99"/>
    <w:rPr>
      <w:rFonts w:cs="Times New Roman"/>
      <w:sz w:val="2"/>
    </w:rPr>
  </w:style>
  <w:style w:type="paragraph" w:customStyle="1" w:styleId="ListeParagraf1">
    <w:name w:val="Liste Paragraf1"/>
    <w:basedOn w:val="Normal"/>
    <w:rsid w:val="00E00CE7"/>
    <w:pPr>
      <w:ind w:left="720"/>
    </w:pPr>
  </w:style>
  <w:style w:type="character" w:styleId="AklamaBavurusu">
    <w:name w:val="annotation reference"/>
    <w:basedOn w:val="VarsaylanParagrafYazTipi"/>
    <w:semiHidden/>
    <w:rsid w:val="00871C4A"/>
    <w:rPr>
      <w:sz w:val="16"/>
      <w:szCs w:val="16"/>
    </w:rPr>
  </w:style>
  <w:style w:type="paragraph" w:styleId="AklamaMetni">
    <w:name w:val="annotation text"/>
    <w:basedOn w:val="Normal"/>
    <w:semiHidden/>
    <w:rsid w:val="00871C4A"/>
    <w:rPr>
      <w:sz w:val="20"/>
      <w:szCs w:val="20"/>
    </w:rPr>
  </w:style>
  <w:style w:type="paragraph" w:styleId="AklamaKonusu">
    <w:name w:val="annotation subject"/>
    <w:basedOn w:val="AklamaMetni"/>
    <w:next w:val="AklamaMetni"/>
    <w:semiHidden/>
    <w:rsid w:val="00871C4A"/>
    <w:rPr>
      <w:b/>
      <w:bCs/>
    </w:rPr>
  </w:style>
  <w:style w:type="paragraph" w:styleId="ListeParagraf">
    <w:name w:val="List Paragraph"/>
    <w:basedOn w:val="Normal"/>
    <w:uiPriority w:val="34"/>
    <w:qFormat/>
    <w:rsid w:val="00871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36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B25A6F"/>
    <w:rPr>
      <w:rFonts w:ascii="Tahoma" w:hAnsi="Tahoma" w:cs="Tahoma"/>
      <w:sz w:val="16"/>
      <w:szCs w:val="16"/>
    </w:rPr>
  </w:style>
  <w:style w:type="character" w:customStyle="1" w:styleId="BalonMetniChar">
    <w:name w:val="Balon Metni Char"/>
    <w:basedOn w:val="VarsaylanParagrafYazTipi"/>
    <w:link w:val="BalonMetni"/>
    <w:semiHidden/>
    <w:locked/>
    <w:rsid w:val="00A44C99"/>
    <w:rPr>
      <w:rFonts w:cs="Times New Roman"/>
      <w:sz w:val="2"/>
    </w:rPr>
  </w:style>
  <w:style w:type="paragraph" w:customStyle="1" w:styleId="ListeParagraf1">
    <w:name w:val="Liste Paragraf1"/>
    <w:basedOn w:val="Normal"/>
    <w:rsid w:val="00E00CE7"/>
    <w:pPr>
      <w:ind w:left="720"/>
    </w:pPr>
  </w:style>
  <w:style w:type="character" w:styleId="AklamaBavurusu">
    <w:name w:val="annotation reference"/>
    <w:basedOn w:val="VarsaylanParagrafYazTipi"/>
    <w:semiHidden/>
    <w:rsid w:val="00871C4A"/>
    <w:rPr>
      <w:sz w:val="16"/>
      <w:szCs w:val="16"/>
    </w:rPr>
  </w:style>
  <w:style w:type="paragraph" w:styleId="AklamaMetni">
    <w:name w:val="annotation text"/>
    <w:basedOn w:val="Normal"/>
    <w:semiHidden/>
    <w:rsid w:val="00871C4A"/>
    <w:rPr>
      <w:sz w:val="20"/>
      <w:szCs w:val="20"/>
    </w:rPr>
  </w:style>
  <w:style w:type="paragraph" w:styleId="AklamaKonusu">
    <w:name w:val="annotation subject"/>
    <w:basedOn w:val="AklamaMetni"/>
    <w:next w:val="AklamaMetni"/>
    <w:semiHidden/>
    <w:rsid w:val="00871C4A"/>
    <w:rPr>
      <w:b/>
      <w:bCs/>
    </w:rPr>
  </w:style>
  <w:style w:type="paragraph" w:styleId="ListeParagraf">
    <w:name w:val="List Paragraph"/>
    <w:basedOn w:val="Normal"/>
    <w:uiPriority w:val="34"/>
    <w:qFormat/>
    <w:rsid w:val="0087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BAYBURT ÜNİVERSİTESİ</vt:lpstr>
    </vt:vector>
  </TitlesOfParts>
  <Company>SDU</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2010-04-08T07:45:00Z</cp:lastPrinted>
  <dcterms:created xsi:type="dcterms:W3CDTF">2017-05-18T07:32:00Z</dcterms:created>
  <dcterms:modified xsi:type="dcterms:W3CDTF">2017-05-18T07:32:00Z</dcterms:modified>
</cp:coreProperties>
</file>